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031" w14:textId="134329FE" w:rsidR="00AF68B6" w:rsidRPr="003D4D5B" w:rsidRDefault="0002454A" w:rsidP="00C5076E">
      <w:pPr>
        <w:spacing w:line="340" w:lineRule="exact"/>
        <w:jc w:val="center"/>
        <w:rPr>
          <w:rFonts w:asciiTheme="majorEastAsia" w:eastAsiaTheme="majorEastAsia" w:hAnsiTheme="majorEastAsia"/>
          <w:b/>
          <w:bCs/>
          <w:sz w:val="28"/>
          <w:szCs w:val="28"/>
        </w:rPr>
      </w:pPr>
      <w:r w:rsidRPr="003D4D5B">
        <w:rPr>
          <w:rFonts w:asciiTheme="majorEastAsia" w:eastAsiaTheme="majorEastAsia" w:hAnsiTheme="majorEastAsia"/>
          <w:b/>
          <w:bCs/>
          <w:sz w:val="28"/>
          <w:szCs w:val="28"/>
        </w:rPr>
        <w:t xml:space="preserve">おかやまの農林水産業　</w:t>
      </w:r>
      <w:r w:rsidR="00C339F6" w:rsidRPr="003D4D5B">
        <w:rPr>
          <w:rFonts w:asciiTheme="majorEastAsia" w:eastAsiaTheme="majorEastAsia" w:hAnsiTheme="majorEastAsia" w:hint="eastAsia"/>
          <w:b/>
          <w:bCs/>
          <w:sz w:val="28"/>
          <w:szCs w:val="28"/>
        </w:rPr>
        <w:t>５</w:t>
      </w:r>
      <w:r w:rsidRPr="003D4D5B">
        <w:rPr>
          <w:rFonts w:asciiTheme="majorEastAsia" w:eastAsiaTheme="majorEastAsia" w:hAnsiTheme="majorEastAsia"/>
          <w:b/>
          <w:bCs/>
          <w:sz w:val="28"/>
          <w:szCs w:val="28"/>
        </w:rPr>
        <w:t>年生</w:t>
      </w:r>
      <w:r w:rsidR="00AE1E83">
        <w:rPr>
          <w:rFonts w:asciiTheme="majorEastAsia" w:eastAsiaTheme="majorEastAsia" w:hAnsiTheme="majorEastAsia" w:hint="eastAsia"/>
          <w:b/>
          <w:bCs/>
          <w:sz w:val="28"/>
          <w:szCs w:val="28"/>
        </w:rPr>
        <w:t xml:space="preserve">　</w:t>
      </w:r>
      <w:r w:rsidRPr="003D4D5B">
        <w:rPr>
          <w:rFonts w:asciiTheme="majorEastAsia" w:eastAsiaTheme="majorEastAsia" w:hAnsiTheme="majorEastAsia"/>
          <w:b/>
          <w:bCs/>
          <w:sz w:val="28"/>
          <w:szCs w:val="28"/>
        </w:rPr>
        <w:t>活用例</w:t>
      </w:r>
      <w:r w:rsidR="00AE1E83">
        <w:rPr>
          <w:rFonts w:asciiTheme="majorEastAsia" w:eastAsiaTheme="majorEastAsia" w:hAnsiTheme="majorEastAsia" w:hint="eastAsia"/>
          <w:b/>
          <w:bCs/>
          <w:sz w:val="28"/>
          <w:szCs w:val="28"/>
        </w:rPr>
        <w:t xml:space="preserve">　</w:t>
      </w:r>
      <w:r w:rsidRPr="003D4D5B">
        <w:rPr>
          <w:rFonts w:asciiTheme="majorEastAsia" w:eastAsiaTheme="majorEastAsia" w:hAnsiTheme="majorEastAsia"/>
          <w:b/>
          <w:bCs/>
          <w:sz w:val="28"/>
          <w:szCs w:val="28"/>
        </w:rPr>
        <w:t>「</w:t>
      </w:r>
      <w:r w:rsidR="005224E4">
        <w:rPr>
          <w:rFonts w:asciiTheme="majorEastAsia" w:eastAsiaTheme="majorEastAsia" w:hAnsiTheme="majorEastAsia" w:hint="eastAsia"/>
          <w:b/>
          <w:bCs/>
          <w:sz w:val="28"/>
          <w:szCs w:val="28"/>
        </w:rPr>
        <w:t>わたしたちの生活と森林</w:t>
      </w:r>
      <w:r w:rsidRPr="003D4D5B">
        <w:rPr>
          <w:rFonts w:asciiTheme="majorEastAsia" w:eastAsiaTheme="majorEastAsia" w:hAnsiTheme="majorEastAsia"/>
          <w:b/>
          <w:bCs/>
          <w:sz w:val="28"/>
          <w:szCs w:val="28"/>
        </w:rPr>
        <w:t>」</w:t>
      </w:r>
    </w:p>
    <w:p w14:paraId="6DE4AC12" w14:textId="2B492899" w:rsidR="00F05B51" w:rsidRPr="00C339F6" w:rsidRDefault="00F05B51" w:rsidP="00C5076E">
      <w:pPr>
        <w:spacing w:line="340" w:lineRule="exact"/>
        <w:jc w:val="center"/>
        <w:rPr>
          <w:rFonts w:asciiTheme="majorEastAsia" w:eastAsiaTheme="majorEastAsia" w:hAnsiTheme="majorEastAsia"/>
          <w:b/>
          <w:bCs/>
          <w:sz w:val="22"/>
        </w:rPr>
      </w:pPr>
    </w:p>
    <w:p w14:paraId="24C9A2F7" w14:textId="2280BDF2" w:rsidR="0014750D" w:rsidRDefault="00AE1E83" w:rsidP="00C5076E">
      <w:pPr>
        <w:pStyle w:val="a3"/>
        <w:numPr>
          <w:ilvl w:val="0"/>
          <w:numId w:val="2"/>
        </w:numPr>
        <w:spacing w:line="340" w:lineRule="exact"/>
        <w:ind w:leftChars="0"/>
      </w:pPr>
      <w:r>
        <w:rPr>
          <w:rFonts w:hint="eastAsia"/>
          <w:b/>
          <w:bCs/>
        </w:rPr>
        <w:t>活用の</w:t>
      </w:r>
      <w:r w:rsidR="00E80260">
        <w:rPr>
          <w:rFonts w:hint="eastAsia"/>
          <w:b/>
          <w:bCs/>
        </w:rPr>
        <w:t>ポイント</w:t>
      </w:r>
      <w:r w:rsidR="00B67D9E">
        <w:rPr>
          <w:rFonts w:hint="eastAsia"/>
        </w:rPr>
        <w:t xml:space="preserve">　</w:t>
      </w:r>
      <w:r w:rsidR="0014750D">
        <w:rPr>
          <w:rFonts w:hint="eastAsia"/>
        </w:rPr>
        <w:t xml:space="preserve">　</w:t>
      </w:r>
    </w:p>
    <w:p w14:paraId="095E521A" w14:textId="1CD41ED8" w:rsidR="00E80260" w:rsidRDefault="00E80260" w:rsidP="00C5076E">
      <w:pPr>
        <w:spacing w:line="340" w:lineRule="exact"/>
        <w:ind w:firstLineChars="100" w:firstLine="210"/>
      </w:pPr>
      <w:r>
        <w:rPr>
          <w:rFonts w:hint="eastAsia"/>
        </w:rPr>
        <w:t>国土の環境，森林資源が果たす役割について，教科書の事例地域と岡山県で比べることができる。</w:t>
      </w:r>
    </w:p>
    <w:p w14:paraId="60B7AF35" w14:textId="5EFC1FD7" w:rsidR="00726F0E" w:rsidRDefault="00346E6D" w:rsidP="00C5076E">
      <w:pPr>
        <w:spacing w:line="340" w:lineRule="exact"/>
        <w:ind w:firstLineChars="100" w:firstLine="210"/>
      </w:pPr>
      <w:r>
        <w:rPr>
          <w:rFonts w:hint="eastAsia"/>
        </w:rPr>
        <w:t>○</w:t>
      </w:r>
      <w:r w:rsidR="005224E4">
        <w:rPr>
          <w:rFonts w:hint="eastAsia"/>
        </w:rPr>
        <w:t>岡山県の森林の様子</w:t>
      </w:r>
      <w:r>
        <w:rPr>
          <w:rFonts w:hint="eastAsia"/>
        </w:rPr>
        <w:t xml:space="preserve">　</w:t>
      </w:r>
      <w:r w:rsidR="0014750D">
        <w:rPr>
          <w:rFonts w:hint="eastAsia"/>
        </w:rPr>
        <w:t xml:space="preserve">　</w:t>
      </w:r>
      <w:r w:rsidR="00E059DE">
        <w:rPr>
          <w:rFonts w:hint="eastAsia"/>
        </w:rPr>
        <w:t xml:space="preserve">　　　</w:t>
      </w:r>
      <w:r>
        <w:rPr>
          <w:rFonts w:hint="eastAsia"/>
        </w:rPr>
        <w:t>○</w:t>
      </w:r>
      <w:r w:rsidR="005224E4">
        <w:rPr>
          <w:rFonts w:hint="eastAsia"/>
        </w:rPr>
        <w:t>岡山県で育てている林産物</w:t>
      </w:r>
    </w:p>
    <w:p w14:paraId="02513941" w14:textId="2CF6B80A" w:rsidR="00346E6D" w:rsidRDefault="00346E6D" w:rsidP="00C5076E">
      <w:pPr>
        <w:spacing w:line="340" w:lineRule="exact"/>
        <w:ind w:firstLineChars="100" w:firstLine="210"/>
      </w:pPr>
      <w:r>
        <w:rPr>
          <w:rFonts w:hint="eastAsia"/>
        </w:rPr>
        <w:t>○</w:t>
      </w:r>
      <w:r w:rsidR="005224E4">
        <w:rPr>
          <w:rFonts w:hint="eastAsia"/>
        </w:rPr>
        <w:t>林業の１年間</w:t>
      </w:r>
      <w:r>
        <w:rPr>
          <w:rFonts w:hint="eastAsia"/>
        </w:rPr>
        <w:t xml:space="preserve">　　</w:t>
      </w:r>
      <w:r w:rsidR="005224E4">
        <w:rPr>
          <w:rFonts w:hint="eastAsia"/>
        </w:rPr>
        <w:t xml:space="preserve">　　　　　　</w:t>
      </w:r>
      <w:r>
        <w:rPr>
          <w:rFonts w:hint="eastAsia"/>
        </w:rPr>
        <w:t>○</w:t>
      </w:r>
      <w:r w:rsidR="005224E4">
        <w:rPr>
          <w:rFonts w:hint="eastAsia"/>
        </w:rPr>
        <w:t>これからの林業</w:t>
      </w:r>
      <w:r w:rsidR="0014750D">
        <w:rPr>
          <w:rFonts w:hint="eastAsia"/>
        </w:rPr>
        <w:t xml:space="preserve">　　</w:t>
      </w:r>
      <w:r w:rsidR="00293CED">
        <w:rPr>
          <w:rFonts w:hint="eastAsia"/>
        </w:rPr>
        <w:t xml:space="preserve">　　</w:t>
      </w:r>
      <w:r w:rsidR="0014750D">
        <w:rPr>
          <w:rFonts w:hint="eastAsia"/>
        </w:rPr>
        <w:t xml:space="preserve">　（</w:t>
      </w:r>
      <w:r w:rsidR="00AE1E83">
        <w:rPr>
          <w:rFonts w:hint="eastAsia"/>
        </w:rPr>
        <w:t>P</w:t>
      </w:r>
      <w:r w:rsidR="00AE1E83">
        <w:t>.46</w:t>
      </w:r>
      <w:r w:rsidR="0014750D">
        <w:rPr>
          <w:rFonts w:hint="eastAsia"/>
        </w:rPr>
        <w:t>～</w:t>
      </w:r>
      <w:r w:rsidR="00AE1E83">
        <w:rPr>
          <w:rFonts w:hint="eastAsia"/>
        </w:rPr>
        <w:t>5</w:t>
      </w:r>
      <w:r w:rsidR="00AE1E83">
        <w:t>2</w:t>
      </w:r>
      <w:r w:rsidR="0014750D">
        <w:rPr>
          <w:rFonts w:hint="eastAsia"/>
        </w:rPr>
        <w:t>）</w:t>
      </w:r>
    </w:p>
    <w:p w14:paraId="0B2CAE55" w14:textId="54C713FC" w:rsidR="0014750D" w:rsidRDefault="0014750D" w:rsidP="00C5076E">
      <w:pPr>
        <w:spacing w:line="340" w:lineRule="exact"/>
      </w:pPr>
    </w:p>
    <w:p w14:paraId="6D51ECAA" w14:textId="1EF6685E" w:rsidR="00346E6D" w:rsidRPr="0014750D" w:rsidRDefault="0014750D" w:rsidP="00C5076E">
      <w:pPr>
        <w:spacing w:line="340" w:lineRule="exact"/>
        <w:rPr>
          <w:b/>
          <w:bCs/>
        </w:rPr>
      </w:pPr>
      <w:r>
        <w:rPr>
          <w:rFonts w:hint="eastAsia"/>
          <w:b/>
          <w:bCs/>
        </w:rPr>
        <w:t>２．</w:t>
      </w:r>
      <w:r w:rsidR="001E516F" w:rsidRPr="0014750D">
        <w:rPr>
          <w:rFonts w:hint="eastAsia"/>
          <w:b/>
          <w:bCs/>
        </w:rPr>
        <w:t>単元</w:t>
      </w:r>
      <w:r w:rsidR="00E20045">
        <w:rPr>
          <w:rFonts w:hint="eastAsia"/>
          <w:b/>
          <w:bCs/>
        </w:rPr>
        <w:t>計画</w:t>
      </w:r>
    </w:p>
    <w:p w14:paraId="28C42CA4" w14:textId="77777777" w:rsidR="005224E4" w:rsidRDefault="005224E4" w:rsidP="005224E4">
      <w:pPr>
        <w:spacing w:line="340" w:lineRule="exact"/>
        <w:ind w:firstLineChars="100" w:firstLine="210"/>
      </w:pPr>
      <w:r>
        <w:rPr>
          <w:rFonts w:hint="eastAsia"/>
        </w:rPr>
        <w:t>第１時　日本の森林の広がりの様子をつかむ。</w:t>
      </w:r>
    </w:p>
    <w:p w14:paraId="01C97D44" w14:textId="4C141177" w:rsidR="0002454A" w:rsidRDefault="005224E4" w:rsidP="00574549">
      <w:pPr>
        <w:spacing w:line="340" w:lineRule="exact"/>
        <w:ind w:firstLineChars="100" w:firstLine="210"/>
      </w:pPr>
      <w:r>
        <w:rPr>
          <w:rFonts w:hint="eastAsia"/>
        </w:rPr>
        <w:t>第２時　森林と私たちの生活とのかかわりについて話し合い、学習問題を</w:t>
      </w:r>
      <w:r w:rsidR="00574549">
        <w:rPr>
          <w:rFonts w:hint="eastAsia"/>
        </w:rPr>
        <w:t>つかみ、計画を立てる。</w:t>
      </w:r>
    </w:p>
    <w:p w14:paraId="29D75A98" w14:textId="6F3575A4" w:rsidR="0002454A" w:rsidRPr="0014750D" w:rsidRDefault="0002454A" w:rsidP="00C5076E">
      <w:pPr>
        <w:spacing w:line="340" w:lineRule="exact"/>
        <w:ind w:firstLineChars="500" w:firstLine="1050"/>
        <w:rPr>
          <w:bdr w:val="single" w:sz="4" w:space="0" w:color="auto"/>
        </w:rPr>
      </w:pPr>
      <w:r w:rsidRPr="0014750D">
        <w:rPr>
          <w:rFonts w:hint="eastAsia"/>
          <w:bdr w:val="single" w:sz="4" w:space="0" w:color="auto"/>
        </w:rPr>
        <w:t xml:space="preserve">学習問題　</w:t>
      </w:r>
      <w:r w:rsidR="00574549">
        <w:rPr>
          <w:rFonts w:hint="eastAsia"/>
          <w:bdr w:val="single" w:sz="4" w:space="0" w:color="auto"/>
        </w:rPr>
        <w:t>森林と私たちの生活にはどのようなかかわりがあるのだろう</w:t>
      </w:r>
      <w:r w:rsidRPr="0014750D">
        <w:rPr>
          <w:rFonts w:hint="eastAsia"/>
          <w:bdr w:val="single" w:sz="4" w:space="0" w:color="auto"/>
        </w:rPr>
        <w:t>。</w:t>
      </w:r>
    </w:p>
    <w:p w14:paraId="45BB383C" w14:textId="523D56EA" w:rsidR="0002454A" w:rsidRDefault="00283AFE" w:rsidP="00C5076E">
      <w:pPr>
        <w:spacing w:line="340" w:lineRule="exact"/>
        <w:ind w:firstLineChars="100" w:firstLine="210"/>
      </w:pPr>
      <w:r>
        <w:rPr>
          <w:rFonts w:hint="eastAsia"/>
        </w:rPr>
        <w:t>第</w:t>
      </w:r>
      <w:r w:rsidR="00574549">
        <w:rPr>
          <w:rFonts w:hint="eastAsia"/>
        </w:rPr>
        <w:t>３</w:t>
      </w:r>
      <w:r w:rsidR="0002454A">
        <w:rPr>
          <w:rFonts w:hint="eastAsia"/>
        </w:rPr>
        <w:t xml:space="preserve">時　</w:t>
      </w:r>
      <w:r w:rsidR="00574549">
        <w:rPr>
          <w:rFonts w:hint="eastAsia"/>
        </w:rPr>
        <w:t>天然林にはどのような働きがあるかを調べる</w:t>
      </w:r>
      <w:r w:rsidR="0002454A">
        <w:rPr>
          <w:rFonts w:hint="eastAsia"/>
        </w:rPr>
        <w:t>。</w:t>
      </w:r>
    </w:p>
    <w:p w14:paraId="56CF66BC" w14:textId="37F904F4" w:rsidR="0002454A" w:rsidRPr="00574549" w:rsidRDefault="00283AFE" w:rsidP="00574549">
      <w:pPr>
        <w:spacing w:line="340" w:lineRule="exact"/>
        <w:ind w:firstLineChars="100" w:firstLine="211"/>
        <w:rPr>
          <w:bCs/>
        </w:rPr>
      </w:pPr>
      <w:r w:rsidRPr="00293CED">
        <w:rPr>
          <w:b/>
        </w:rPr>
        <w:t>第</w:t>
      </w:r>
      <w:r w:rsidR="00574549" w:rsidRPr="00293CED">
        <w:rPr>
          <w:rFonts w:hint="eastAsia"/>
          <w:b/>
        </w:rPr>
        <w:t>４</w:t>
      </w:r>
      <w:r w:rsidR="0002454A" w:rsidRPr="00293CED">
        <w:rPr>
          <w:b/>
        </w:rPr>
        <w:t xml:space="preserve">時　</w:t>
      </w:r>
      <w:r w:rsidR="00574549" w:rsidRPr="00E80260">
        <w:rPr>
          <w:rFonts w:hint="eastAsia"/>
          <w:b/>
          <w:u w:val="single"/>
        </w:rPr>
        <w:t>人</w:t>
      </w:r>
      <w:r w:rsidR="00574549" w:rsidRPr="00E80260">
        <w:rPr>
          <w:rFonts w:hint="eastAsia"/>
          <w:b/>
          <w:bCs/>
          <w:u w:val="single"/>
        </w:rPr>
        <w:t>工林にはどのような働きがあるかを調べる</w:t>
      </w:r>
      <w:r w:rsidR="0002454A" w:rsidRPr="00E80260">
        <w:rPr>
          <w:b/>
          <w:bCs/>
          <w:u w:val="single"/>
        </w:rPr>
        <w:t>。</w:t>
      </w:r>
    </w:p>
    <w:p w14:paraId="6DA5272A" w14:textId="623B8460" w:rsidR="0002454A" w:rsidRDefault="00283AFE" w:rsidP="00C5076E">
      <w:pPr>
        <w:spacing w:line="340" w:lineRule="exact"/>
        <w:ind w:firstLineChars="100" w:firstLine="210"/>
      </w:pPr>
      <w:r>
        <w:rPr>
          <w:rFonts w:hint="eastAsia"/>
        </w:rPr>
        <w:t>第</w:t>
      </w:r>
      <w:r w:rsidR="00EE66DE">
        <w:rPr>
          <w:rFonts w:hint="eastAsia"/>
        </w:rPr>
        <w:t>５</w:t>
      </w:r>
      <w:r w:rsidR="0002454A">
        <w:rPr>
          <w:rFonts w:hint="eastAsia"/>
        </w:rPr>
        <w:t xml:space="preserve">時　</w:t>
      </w:r>
      <w:r w:rsidR="00574549">
        <w:rPr>
          <w:rFonts w:hint="eastAsia"/>
        </w:rPr>
        <w:t>森林</w:t>
      </w:r>
      <w:r w:rsidR="005644D6">
        <w:rPr>
          <w:rFonts w:hint="eastAsia"/>
        </w:rPr>
        <w:t>にはどのような</w:t>
      </w:r>
      <w:r w:rsidR="00574549">
        <w:rPr>
          <w:rFonts w:hint="eastAsia"/>
        </w:rPr>
        <w:t>働き</w:t>
      </w:r>
      <w:r w:rsidR="005644D6">
        <w:rPr>
          <w:rFonts w:hint="eastAsia"/>
        </w:rPr>
        <w:t>があり，森林資源はどのように利用されているのか</w:t>
      </w:r>
      <w:r w:rsidR="00574549">
        <w:rPr>
          <w:rFonts w:hint="eastAsia"/>
        </w:rPr>
        <w:t>調べる。</w:t>
      </w:r>
    </w:p>
    <w:p w14:paraId="6B494395" w14:textId="07094C39" w:rsidR="0002454A" w:rsidRPr="00145C4B" w:rsidRDefault="00283AFE" w:rsidP="00293CED">
      <w:pPr>
        <w:spacing w:line="340" w:lineRule="exact"/>
        <w:ind w:firstLineChars="100" w:firstLine="210"/>
        <w:rPr>
          <w:b/>
          <w:bCs/>
        </w:rPr>
      </w:pPr>
      <w:r>
        <w:rPr>
          <w:rFonts w:hint="eastAsia"/>
        </w:rPr>
        <w:t>第</w:t>
      </w:r>
      <w:r w:rsidR="00EE66DE">
        <w:rPr>
          <w:rFonts w:hint="eastAsia"/>
        </w:rPr>
        <w:t>６</w:t>
      </w:r>
      <w:r w:rsidR="0002454A">
        <w:rPr>
          <w:rFonts w:hint="eastAsia"/>
        </w:rPr>
        <w:t xml:space="preserve">時　</w:t>
      </w:r>
      <w:r w:rsidR="00293CED">
        <w:rPr>
          <w:rFonts w:hint="eastAsia"/>
        </w:rPr>
        <w:t>森林の働きと私たちの生活とのかかわりをまとめ、学習問題を解決する。</w:t>
      </w:r>
    </w:p>
    <w:p w14:paraId="31BF96C2" w14:textId="10AFF70C" w:rsidR="001E516F" w:rsidRDefault="00E80260" w:rsidP="00C5076E">
      <w:pPr>
        <w:spacing w:line="340" w:lineRule="exact"/>
        <w:rPr>
          <w:b/>
          <w:bCs/>
        </w:rPr>
      </w:pPr>
      <w:r w:rsidRPr="005D5A38">
        <w:rPr>
          <w:rFonts w:asciiTheme="minorEastAsia" w:hAnsiTheme="minorEastAsia" w:hint="eastAsia"/>
          <w:b/>
          <w:bCs/>
          <w:noProof/>
          <w:color w:val="000000" w:themeColor="text1"/>
        </w:rPr>
        <mc:AlternateContent>
          <mc:Choice Requires="wps">
            <w:drawing>
              <wp:anchor distT="0" distB="0" distL="114300" distR="114300" simplePos="0" relativeHeight="251659264" behindDoc="0" locked="0" layoutInCell="1" allowOverlap="1" wp14:anchorId="290DF0D2" wp14:editId="59D730F5">
                <wp:simplePos x="0" y="0"/>
                <wp:positionH relativeFrom="margin">
                  <wp:align>right</wp:align>
                </wp:positionH>
                <wp:positionV relativeFrom="paragraph">
                  <wp:posOffset>228600</wp:posOffset>
                </wp:positionV>
                <wp:extent cx="6210300" cy="4352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10300" cy="435292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FB567" id="正方形/長方形 2" o:spid="_x0000_s1026" style="position:absolute;left:0;text-align:left;margin-left:437.8pt;margin-top:18pt;width:489pt;height:34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" filled="f" strokecolor="black [3213]" strokeweight="1pt">
                <v:stroke dashstyle="dash"/>
                <w10:wrap anchorx="margin"/>
              </v:rect>
            </w:pict>
          </mc:Fallback>
        </mc:AlternateContent>
      </w:r>
    </w:p>
    <w:p w14:paraId="6BA9B0DC" w14:textId="17C178FE" w:rsidR="00283AFE" w:rsidRPr="001E516F" w:rsidRDefault="0014750D" w:rsidP="00C5076E">
      <w:pPr>
        <w:spacing w:line="340" w:lineRule="exact"/>
        <w:rPr>
          <w:b/>
          <w:bCs/>
        </w:rPr>
      </w:pPr>
      <w:r>
        <w:rPr>
          <w:rFonts w:hint="eastAsia"/>
          <w:b/>
          <w:bCs/>
        </w:rPr>
        <w:t>３．</w:t>
      </w:r>
      <w:r w:rsidR="00283AFE" w:rsidRPr="001E516F">
        <w:rPr>
          <w:rFonts w:hint="eastAsia"/>
          <w:b/>
          <w:bCs/>
        </w:rPr>
        <w:t>展開例　第</w:t>
      </w:r>
      <w:r w:rsidR="00293CED">
        <w:rPr>
          <w:rFonts w:hint="eastAsia"/>
          <w:b/>
          <w:bCs/>
        </w:rPr>
        <w:t>４</w:t>
      </w:r>
      <w:r w:rsidR="00283AFE" w:rsidRPr="001E516F">
        <w:rPr>
          <w:rFonts w:hint="eastAsia"/>
          <w:b/>
          <w:bCs/>
        </w:rPr>
        <w:t>時</w:t>
      </w:r>
    </w:p>
    <w:p w14:paraId="67F2D0BF" w14:textId="4C28BA5C" w:rsidR="00283AFE" w:rsidRDefault="00283AFE" w:rsidP="00C5076E">
      <w:pPr>
        <w:pStyle w:val="a3"/>
        <w:numPr>
          <w:ilvl w:val="0"/>
          <w:numId w:val="1"/>
        </w:numPr>
        <w:spacing w:line="340" w:lineRule="exact"/>
        <w:ind w:leftChars="0"/>
      </w:pPr>
      <w:r>
        <w:rPr>
          <w:rFonts w:hint="eastAsia"/>
        </w:rPr>
        <w:t>前時までの学習を振り返り，本時のめあてを確かめる。</w:t>
      </w:r>
    </w:p>
    <w:p w14:paraId="51824033" w14:textId="45373460" w:rsidR="0014750D" w:rsidRPr="0014750D" w:rsidRDefault="00293CED" w:rsidP="00C5076E">
      <w:pPr>
        <w:pStyle w:val="a3"/>
        <w:spacing w:line="340" w:lineRule="exact"/>
        <w:ind w:leftChars="0" w:left="360"/>
        <w:rPr>
          <w:bdr w:val="single" w:sz="4" w:space="0" w:color="auto"/>
        </w:rPr>
      </w:pPr>
      <w:r>
        <w:rPr>
          <w:rFonts w:hint="eastAsia"/>
          <w:bdr w:val="single" w:sz="4" w:space="0" w:color="auto"/>
        </w:rPr>
        <w:t>人工林にはどのような働きがあるのか</w:t>
      </w:r>
      <w:r w:rsidR="0014750D" w:rsidRPr="0014750D">
        <w:rPr>
          <w:rFonts w:hint="eastAsia"/>
          <w:bdr w:val="single" w:sz="4" w:space="0" w:color="auto"/>
        </w:rPr>
        <w:t>調べよう。</w:t>
      </w:r>
    </w:p>
    <w:p w14:paraId="693F0DB8" w14:textId="2B087FEA" w:rsidR="00283AFE" w:rsidRDefault="00293CED" w:rsidP="00C5076E">
      <w:pPr>
        <w:pStyle w:val="a3"/>
        <w:numPr>
          <w:ilvl w:val="0"/>
          <w:numId w:val="1"/>
        </w:numPr>
        <w:spacing w:line="340" w:lineRule="exact"/>
        <w:ind w:leftChars="0"/>
      </w:pPr>
      <w:r>
        <w:rPr>
          <w:rFonts w:hint="eastAsia"/>
        </w:rPr>
        <w:t>教科書や</w:t>
      </w:r>
      <w:r w:rsidR="00283AFE">
        <w:rPr>
          <w:rFonts w:hint="eastAsia"/>
        </w:rPr>
        <w:t>おかやまの農林水産業で，</w:t>
      </w:r>
      <w:r>
        <w:rPr>
          <w:rFonts w:hint="eastAsia"/>
        </w:rPr>
        <w:t>林業</w:t>
      </w:r>
      <w:r w:rsidR="00E91CCE">
        <w:rPr>
          <w:rFonts w:hint="eastAsia"/>
        </w:rPr>
        <w:t>に</w:t>
      </w:r>
      <w:r w:rsidR="00283AFE">
        <w:rPr>
          <w:rFonts w:hint="eastAsia"/>
        </w:rPr>
        <w:t>ついて調べる。</w:t>
      </w:r>
    </w:p>
    <w:p w14:paraId="4CF075EA" w14:textId="678C7880" w:rsidR="00293CED" w:rsidRDefault="00B67D9E" w:rsidP="00293CED">
      <w:pPr>
        <w:spacing w:line="340" w:lineRule="exact"/>
        <w:ind w:firstLineChars="150" w:firstLine="315"/>
      </w:pPr>
      <w:r>
        <w:rPr>
          <w:rFonts w:hint="eastAsia"/>
        </w:rPr>
        <w:t>・</w:t>
      </w:r>
      <w:r w:rsidR="00293CED">
        <w:rPr>
          <w:rFonts w:hint="eastAsia"/>
        </w:rPr>
        <w:t>森林の木が木材になるまで</w:t>
      </w:r>
      <w:r w:rsidR="00947E24">
        <w:rPr>
          <w:rFonts w:hint="eastAsia"/>
        </w:rPr>
        <w:t>のながれ</w:t>
      </w:r>
      <w:r w:rsidR="00293CED">
        <w:rPr>
          <w:rFonts w:hint="eastAsia"/>
        </w:rPr>
        <w:t xml:space="preserve">　　・林業</w:t>
      </w:r>
      <w:r w:rsidR="00947E24">
        <w:rPr>
          <w:rFonts w:hint="eastAsia"/>
        </w:rPr>
        <w:t>で働く人々の工夫や努力</w:t>
      </w:r>
    </w:p>
    <w:p w14:paraId="56B74017" w14:textId="452BDFAF" w:rsidR="00293CED" w:rsidRPr="00267A5E" w:rsidRDefault="00947E24" w:rsidP="001A3A92">
      <w:pPr>
        <w:spacing w:line="340" w:lineRule="exact"/>
        <w:ind w:firstLineChars="150" w:firstLine="315"/>
      </w:pPr>
      <w:r>
        <w:rPr>
          <w:rFonts w:hint="eastAsia"/>
        </w:rPr>
        <w:t>・林業がかかえる課題　　・</w:t>
      </w:r>
      <w:r w:rsidR="00267A5E">
        <w:rPr>
          <w:rFonts w:hint="eastAsia"/>
        </w:rPr>
        <w:t>林業の機械化</w:t>
      </w:r>
    </w:p>
    <w:p w14:paraId="3C4E85E6" w14:textId="46E7999E" w:rsidR="00283AFE" w:rsidRDefault="00267A5E" w:rsidP="00267A5E">
      <w:pPr>
        <w:pStyle w:val="a3"/>
        <w:numPr>
          <w:ilvl w:val="0"/>
          <w:numId w:val="1"/>
        </w:numPr>
        <w:spacing w:line="340" w:lineRule="exact"/>
        <w:ind w:leftChars="0"/>
      </w:pPr>
      <w:r>
        <w:rPr>
          <w:rFonts w:hint="eastAsia"/>
        </w:rPr>
        <w:t>林業で働く人々</w:t>
      </w:r>
      <w:r w:rsidR="001E516F">
        <w:rPr>
          <w:rFonts w:hint="eastAsia"/>
        </w:rPr>
        <w:t>の工夫や努力について話し合う</w:t>
      </w:r>
      <w:r w:rsidR="00283AFE">
        <w:rPr>
          <w:rFonts w:hint="eastAsia"/>
        </w:rPr>
        <w:t>。</w:t>
      </w:r>
    </w:p>
    <w:p w14:paraId="2B73A731" w14:textId="73BBE01A" w:rsidR="00B67D9E" w:rsidRDefault="00B67D9E" w:rsidP="005644D6">
      <w:pPr>
        <w:spacing w:line="340" w:lineRule="exact"/>
        <w:ind w:leftChars="150" w:left="525" w:hangingChars="100" w:hanging="210"/>
      </w:pPr>
      <w:r>
        <w:rPr>
          <w:rFonts w:hint="eastAsia"/>
        </w:rPr>
        <w:t>・</w:t>
      </w:r>
      <w:r w:rsidR="00477E35">
        <w:rPr>
          <w:rFonts w:hint="eastAsia"/>
        </w:rPr>
        <w:t>植林した後も</w:t>
      </w:r>
      <w:r w:rsidR="00267A5E">
        <w:rPr>
          <w:rFonts w:hint="eastAsia"/>
        </w:rPr>
        <w:t>間伐や</w:t>
      </w:r>
      <w:r w:rsidR="00477E35">
        <w:rPr>
          <w:rFonts w:hint="eastAsia"/>
        </w:rPr>
        <w:t>下草がりをする</w:t>
      </w:r>
      <w:r w:rsidR="00267A5E">
        <w:rPr>
          <w:rFonts w:hint="eastAsia"/>
        </w:rPr>
        <w:t>など</w:t>
      </w:r>
      <w:r w:rsidR="00477E35">
        <w:rPr>
          <w:rFonts w:hint="eastAsia"/>
        </w:rPr>
        <w:t>、長い年月</w:t>
      </w:r>
      <w:r w:rsidR="00267A5E">
        <w:rPr>
          <w:rFonts w:hint="eastAsia"/>
        </w:rPr>
        <w:t>を通してよい木材を作るためにたくさんの工夫や努力をしている</w:t>
      </w:r>
      <w:r w:rsidR="001E516F">
        <w:rPr>
          <w:rFonts w:hint="eastAsia"/>
        </w:rPr>
        <w:t>。</w:t>
      </w:r>
    </w:p>
    <w:p w14:paraId="0EE1C617" w14:textId="53FE0E5C" w:rsidR="00283AFE" w:rsidRDefault="00B67D9E" w:rsidP="00C5076E">
      <w:pPr>
        <w:spacing w:line="340" w:lineRule="exact"/>
        <w:ind w:left="360"/>
      </w:pPr>
      <w:r>
        <w:rPr>
          <w:rFonts w:hint="eastAsia"/>
        </w:rPr>
        <w:t>・</w:t>
      </w:r>
      <w:r w:rsidR="001A3A92">
        <w:rPr>
          <w:rFonts w:hint="eastAsia"/>
        </w:rPr>
        <w:t>木を植えたり、手入れをしたりしながら森林資源を守っている</w:t>
      </w:r>
      <w:r>
        <w:rPr>
          <w:rFonts w:hint="eastAsia"/>
        </w:rPr>
        <w:t>。</w:t>
      </w:r>
    </w:p>
    <w:p w14:paraId="0679182E" w14:textId="41E7FAAE" w:rsidR="00726F0E" w:rsidRDefault="00726F0E" w:rsidP="00C5076E">
      <w:pPr>
        <w:spacing w:line="340" w:lineRule="exact"/>
        <w:ind w:left="360"/>
      </w:pPr>
      <w:r>
        <w:rPr>
          <w:rFonts w:hint="eastAsia"/>
        </w:rPr>
        <w:t>・</w:t>
      </w:r>
      <w:r w:rsidR="001A3A92">
        <w:rPr>
          <w:rFonts w:hint="eastAsia"/>
        </w:rPr>
        <w:t>木材は住宅や家具だけでなく、発電のための燃料などにも活用されている</w:t>
      </w:r>
      <w:r>
        <w:rPr>
          <w:rFonts w:hint="eastAsia"/>
        </w:rPr>
        <w:t>。</w:t>
      </w:r>
    </w:p>
    <w:p w14:paraId="05C2F816" w14:textId="7B74B1AA" w:rsidR="001E516F" w:rsidRPr="001E516F" w:rsidRDefault="001E516F" w:rsidP="00C5076E">
      <w:pPr>
        <w:spacing w:line="340" w:lineRule="exact"/>
        <w:ind w:left="360"/>
      </w:pPr>
      <w:r>
        <w:rPr>
          <w:rFonts w:hint="eastAsia"/>
        </w:rPr>
        <w:t>・</w:t>
      </w:r>
      <w:r w:rsidR="001A3A92">
        <w:rPr>
          <w:rFonts w:hint="eastAsia"/>
        </w:rPr>
        <w:t>林業で働く人々の数は著しく減ってきている</w:t>
      </w:r>
      <w:r>
        <w:rPr>
          <w:rFonts w:hint="eastAsia"/>
        </w:rPr>
        <w:t>。</w:t>
      </w:r>
    </w:p>
    <w:p w14:paraId="6EA15C8C" w14:textId="0CA3D6B4" w:rsidR="00283AFE" w:rsidRDefault="001A3A92" w:rsidP="00C5076E">
      <w:pPr>
        <w:pStyle w:val="a3"/>
        <w:numPr>
          <w:ilvl w:val="0"/>
          <w:numId w:val="1"/>
        </w:numPr>
        <w:spacing w:line="340" w:lineRule="exact"/>
        <w:ind w:leftChars="0"/>
      </w:pPr>
      <w:r>
        <w:rPr>
          <w:rFonts w:hint="eastAsia"/>
        </w:rPr>
        <w:t>これからの林業について話し合う</w:t>
      </w:r>
      <w:r w:rsidR="00283AFE">
        <w:rPr>
          <w:rFonts w:hint="eastAsia"/>
        </w:rPr>
        <w:t>。</w:t>
      </w:r>
    </w:p>
    <w:p w14:paraId="3F685DC5" w14:textId="3AAA6633" w:rsidR="00726F0E" w:rsidRDefault="00726F0E" w:rsidP="005644D6">
      <w:pPr>
        <w:spacing w:line="340" w:lineRule="exact"/>
        <w:ind w:leftChars="200" w:left="630" w:hangingChars="100" w:hanging="210"/>
      </w:pPr>
      <w:r>
        <w:rPr>
          <w:rFonts w:hint="eastAsia"/>
        </w:rPr>
        <w:t>・</w:t>
      </w:r>
      <w:r w:rsidR="001A3A92">
        <w:rPr>
          <w:rFonts w:hint="eastAsia"/>
        </w:rPr>
        <w:t>機械化</w:t>
      </w:r>
      <w:r w:rsidR="004C722E">
        <w:rPr>
          <w:rFonts w:hint="eastAsia"/>
        </w:rPr>
        <w:t>が進んだり、林道を整えたりすることで大変な仕事も取り組みやすくなり、林業で働く人の数が増えたりしないだろうか</w:t>
      </w:r>
      <w:r w:rsidR="001A3A92">
        <w:rPr>
          <w:rFonts w:hint="eastAsia"/>
        </w:rPr>
        <w:t>。</w:t>
      </w:r>
    </w:p>
    <w:p w14:paraId="6E6827DE" w14:textId="369014A2" w:rsidR="00851CD3" w:rsidRDefault="00726F0E" w:rsidP="005644D6">
      <w:pPr>
        <w:spacing w:line="340" w:lineRule="exact"/>
        <w:ind w:leftChars="200" w:left="630" w:hangingChars="100" w:hanging="210"/>
      </w:pPr>
      <w:r>
        <w:rPr>
          <w:rFonts w:hint="eastAsia"/>
        </w:rPr>
        <w:t>・</w:t>
      </w:r>
      <w:r w:rsidR="004C722E">
        <w:rPr>
          <w:rFonts w:hint="eastAsia"/>
        </w:rPr>
        <w:t>岡山県ではコンテナ苗という方法で育てることで、生育がよくなったり、作業の</w:t>
      </w:r>
      <w:r w:rsidR="00A927A4">
        <w:rPr>
          <w:rFonts w:hint="eastAsia"/>
        </w:rPr>
        <w:t>負担が軽くなったりしている。</w:t>
      </w:r>
    </w:p>
    <w:p w14:paraId="7DBBDDDD" w14:textId="0AB544D7" w:rsidR="00283AFE" w:rsidRDefault="00283AFE" w:rsidP="00C5076E">
      <w:pPr>
        <w:pStyle w:val="a3"/>
        <w:numPr>
          <w:ilvl w:val="0"/>
          <w:numId w:val="1"/>
        </w:numPr>
        <w:spacing w:line="340" w:lineRule="exact"/>
        <w:ind w:leftChars="0"/>
      </w:pPr>
      <w:r>
        <w:rPr>
          <w:rFonts w:hint="eastAsia"/>
        </w:rPr>
        <w:t>本時のまとめをする。</w:t>
      </w:r>
    </w:p>
    <w:p w14:paraId="4735C212" w14:textId="77777777" w:rsidR="00AE1E83" w:rsidRDefault="005644D6" w:rsidP="00C5076E">
      <w:pPr>
        <w:spacing w:line="340" w:lineRule="exact"/>
        <w:ind w:left="360"/>
      </w:pPr>
      <w:r>
        <w:rPr>
          <w:rFonts w:hint="eastAsia"/>
          <w:noProof/>
          <w:color w:val="000000" w:themeColor="text1"/>
        </w:rPr>
        <mc:AlternateContent>
          <mc:Choice Requires="wps">
            <w:drawing>
              <wp:anchor distT="0" distB="0" distL="114300" distR="114300" simplePos="0" relativeHeight="251661312" behindDoc="0" locked="0" layoutInCell="1" allowOverlap="1" wp14:anchorId="74A2DDE3" wp14:editId="1BCEB7CD">
                <wp:simplePos x="0" y="0"/>
                <wp:positionH relativeFrom="margin">
                  <wp:posOffset>9525</wp:posOffset>
                </wp:positionH>
                <wp:positionV relativeFrom="paragraph">
                  <wp:posOffset>31115</wp:posOffset>
                </wp:positionV>
                <wp:extent cx="61436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43625" cy="409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3E403C" id="正方形/長方形 1" o:spid="_x0000_s1026" style="position:absolute;left:0;text-align:left;margin-left:.75pt;margin-top:2.45pt;width:483.75pt;height:3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" filled="f" strokecolor="black [3213]" strokeweight="1pt">
                <w10:wrap anchorx="margin"/>
              </v:rect>
            </w:pict>
          </mc:Fallback>
        </mc:AlternateContent>
      </w:r>
      <w:r w:rsidR="00A927A4" w:rsidRPr="005644D6">
        <w:rPr>
          <w:rFonts w:hint="eastAsia"/>
        </w:rPr>
        <w:t>人工林の木材は家や家具など生活に大きく関係していた</w:t>
      </w:r>
      <w:r w:rsidR="00D67A5A" w:rsidRPr="005644D6">
        <w:rPr>
          <w:rFonts w:hint="eastAsia"/>
        </w:rPr>
        <w:t>。</w:t>
      </w:r>
      <w:r w:rsidR="00A927A4" w:rsidRPr="005644D6">
        <w:rPr>
          <w:rFonts w:hint="eastAsia"/>
        </w:rPr>
        <w:t>林業にかかわる人は大変だけれど、</w:t>
      </w:r>
      <w:r w:rsidR="00AE1E83">
        <w:rPr>
          <w:rFonts w:hint="eastAsia"/>
        </w:rPr>
        <w:t>様々</w:t>
      </w:r>
    </w:p>
    <w:p w14:paraId="2B3B4FA9" w14:textId="7D51D3C2" w:rsidR="00283AFE" w:rsidRPr="005644D6" w:rsidRDefault="00AE1E83" w:rsidP="00C5076E">
      <w:pPr>
        <w:spacing w:line="340" w:lineRule="exact"/>
        <w:ind w:left="360"/>
      </w:pPr>
      <w:r>
        <w:rPr>
          <w:rFonts w:hint="eastAsia"/>
        </w:rPr>
        <w:t>な</w:t>
      </w:r>
      <w:r w:rsidR="00A927A4" w:rsidRPr="005644D6">
        <w:rPr>
          <w:rFonts w:hint="eastAsia"/>
        </w:rPr>
        <w:t>工夫をしながらよい木材を作ろうと努力している。</w:t>
      </w:r>
    </w:p>
    <w:p w14:paraId="06F9742F" w14:textId="77777777" w:rsidR="00145C4B" w:rsidRDefault="00145C4B" w:rsidP="00145C4B">
      <w:pPr>
        <w:spacing w:line="340" w:lineRule="exact"/>
      </w:pPr>
      <w:r w:rsidRPr="00145C4B">
        <w:rPr>
          <w:rFonts w:hint="eastAsia"/>
          <w:b/>
          <w:bCs/>
        </w:rPr>
        <w:t>４．その他</w:t>
      </w:r>
    </w:p>
    <w:p w14:paraId="375F017C" w14:textId="75493244" w:rsidR="00145C4B" w:rsidRPr="00145C4B" w:rsidRDefault="00A927A4" w:rsidP="004C592C">
      <w:pPr>
        <w:spacing w:line="340" w:lineRule="exact"/>
        <w:ind w:leftChars="100" w:left="210" w:firstLineChars="100" w:firstLine="210"/>
      </w:pPr>
      <w:r>
        <w:rPr>
          <w:rFonts w:hint="eastAsia"/>
        </w:rPr>
        <w:t>第４時では「林業の機械化」の動画を視聴したり、コンテナ苗の例を調べたりすることで、林業に携わる人々が持続可能な林業の在り方を模索している状況を考えることができる。第６時のまとめの後半において自分たちにできることを考える場面で、教科書の内容に加えて</w:t>
      </w:r>
      <w:r>
        <w:rPr>
          <w:rFonts w:hint="eastAsia"/>
        </w:rPr>
        <w:t>52</w:t>
      </w:r>
      <w:r>
        <w:rPr>
          <w:rFonts w:hint="eastAsia"/>
        </w:rPr>
        <w:t>ページの岡山の県民参加の事例を取り上げ</w:t>
      </w:r>
      <w:r w:rsidR="004C331B">
        <w:rPr>
          <w:rFonts w:hint="eastAsia"/>
        </w:rPr>
        <w:t>ることで</w:t>
      </w:r>
      <w:r>
        <w:rPr>
          <w:rFonts w:hint="eastAsia"/>
        </w:rPr>
        <w:t>、身近な場所でも取組が行われていることを実感する</w:t>
      </w:r>
      <w:r w:rsidR="004C331B">
        <w:rPr>
          <w:rFonts w:hint="eastAsia"/>
        </w:rPr>
        <w:t>ことができる。</w:t>
      </w:r>
    </w:p>
    <w:sectPr w:rsidR="00145C4B" w:rsidRPr="00145C4B" w:rsidSect="00E80260">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46E3" w14:textId="77777777" w:rsidR="00F12498" w:rsidRDefault="00F12498" w:rsidP="00E80260">
      <w:r>
        <w:separator/>
      </w:r>
    </w:p>
  </w:endnote>
  <w:endnote w:type="continuationSeparator" w:id="0">
    <w:p w14:paraId="6F6C37C2" w14:textId="77777777" w:rsidR="00F12498" w:rsidRDefault="00F12498" w:rsidP="00E8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D2ED" w14:textId="77777777" w:rsidR="00F12498" w:rsidRDefault="00F12498" w:rsidP="00E80260">
      <w:r>
        <w:separator/>
      </w:r>
    </w:p>
  </w:footnote>
  <w:footnote w:type="continuationSeparator" w:id="0">
    <w:p w14:paraId="7B0E6A7D" w14:textId="77777777" w:rsidR="00F12498" w:rsidRDefault="00F12498" w:rsidP="00E80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239C"/>
    <w:multiLevelType w:val="hybridMultilevel"/>
    <w:tmpl w:val="852C9066"/>
    <w:lvl w:ilvl="0" w:tplc="F2BEF81A">
      <w:start w:val="1"/>
      <w:numFmt w:val="decimalFullWidth"/>
      <w:lvlText w:val="%1．"/>
      <w:lvlJc w:val="left"/>
      <w:pPr>
        <w:ind w:left="456" w:hanging="456"/>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C0684"/>
    <w:multiLevelType w:val="hybridMultilevel"/>
    <w:tmpl w:val="A4DAD74C"/>
    <w:lvl w:ilvl="0" w:tplc="269ED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4A"/>
    <w:rsid w:val="000071C9"/>
    <w:rsid w:val="0002454A"/>
    <w:rsid w:val="000C2D18"/>
    <w:rsid w:val="00145C4B"/>
    <w:rsid w:val="0014750D"/>
    <w:rsid w:val="001A3A92"/>
    <w:rsid w:val="001E516F"/>
    <w:rsid w:val="002252FF"/>
    <w:rsid w:val="00267A5E"/>
    <w:rsid w:val="00283AFE"/>
    <w:rsid w:val="00293CED"/>
    <w:rsid w:val="00346E6D"/>
    <w:rsid w:val="003D4D5B"/>
    <w:rsid w:val="00477E35"/>
    <w:rsid w:val="004C331B"/>
    <w:rsid w:val="004C592C"/>
    <w:rsid w:val="004C722E"/>
    <w:rsid w:val="005224E4"/>
    <w:rsid w:val="005644D6"/>
    <w:rsid w:val="00574549"/>
    <w:rsid w:val="00675F8F"/>
    <w:rsid w:val="006E766E"/>
    <w:rsid w:val="00726F0E"/>
    <w:rsid w:val="007F5A4A"/>
    <w:rsid w:val="00851CD3"/>
    <w:rsid w:val="00947E24"/>
    <w:rsid w:val="009A6B22"/>
    <w:rsid w:val="00A927A4"/>
    <w:rsid w:val="00AE1E83"/>
    <w:rsid w:val="00AF68B6"/>
    <w:rsid w:val="00B67D9E"/>
    <w:rsid w:val="00BD51CE"/>
    <w:rsid w:val="00C339F6"/>
    <w:rsid w:val="00C5076E"/>
    <w:rsid w:val="00D06A8F"/>
    <w:rsid w:val="00D67A5A"/>
    <w:rsid w:val="00E00346"/>
    <w:rsid w:val="00E059DE"/>
    <w:rsid w:val="00E20045"/>
    <w:rsid w:val="00E80260"/>
    <w:rsid w:val="00E91CCE"/>
    <w:rsid w:val="00EA0875"/>
    <w:rsid w:val="00EE66DE"/>
    <w:rsid w:val="00F05B51"/>
    <w:rsid w:val="00F12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AE6DA8"/>
  <w15:docId w15:val="{584AF73D-2805-42EF-805C-625EBE3E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AFE"/>
    <w:pPr>
      <w:ind w:leftChars="400" w:left="840"/>
    </w:pPr>
  </w:style>
  <w:style w:type="character" w:styleId="a4">
    <w:name w:val="Hyperlink"/>
    <w:basedOn w:val="a0"/>
    <w:uiPriority w:val="99"/>
    <w:unhideWhenUsed/>
    <w:rsid w:val="00F05B51"/>
    <w:rPr>
      <w:color w:val="0000FF" w:themeColor="hyperlink"/>
      <w:u w:val="single"/>
    </w:rPr>
  </w:style>
  <w:style w:type="character" w:styleId="a5">
    <w:name w:val="Unresolved Mention"/>
    <w:basedOn w:val="a0"/>
    <w:uiPriority w:val="99"/>
    <w:semiHidden/>
    <w:unhideWhenUsed/>
    <w:rsid w:val="00F05B51"/>
    <w:rPr>
      <w:color w:val="605E5C"/>
      <w:shd w:val="clear" w:color="auto" w:fill="E1DFDD"/>
    </w:rPr>
  </w:style>
  <w:style w:type="paragraph" w:styleId="a6">
    <w:name w:val="header"/>
    <w:basedOn w:val="a"/>
    <w:link w:val="a7"/>
    <w:uiPriority w:val="99"/>
    <w:unhideWhenUsed/>
    <w:rsid w:val="00E80260"/>
    <w:pPr>
      <w:tabs>
        <w:tab w:val="center" w:pos="4252"/>
        <w:tab w:val="right" w:pos="8504"/>
      </w:tabs>
      <w:snapToGrid w:val="0"/>
    </w:pPr>
  </w:style>
  <w:style w:type="character" w:customStyle="1" w:styleId="a7">
    <w:name w:val="ヘッダー (文字)"/>
    <w:basedOn w:val="a0"/>
    <w:link w:val="a6"/>
    <w:uiPriority w:val="99"/>
    <w:rsid w:val="00E80260"/>
  </w:style>
  <w:style w:type="paragraph" w:styleId="a8">
    <w:name w:val="footer"/>
    <w:basedOn w:val="a"/>
    <w:link w:val="a9"/>
    <w:uiPriority w:val="99"/>
    <w:unhideWhenUsed/>
    <w:rsid w:val="00E80260"/>
    <w:pPr>
      <w:tabs>
        <w:tab w:val="center" w:pos="4252"/>
        <w:tab w:val="right" w:pos="8504"/>
      </w:tabs>
      <w:snapToGrid w:val="0"/>
    </w:pPr>
  </w:style>
  <w:style w:type="character" w:customStyle="1" w:styleId="a9">
    <w:name w:val="フッター (文字)"/>
    <w:basedOn w:val="a0"/>
    <w:link w:val="a8"/>
    <w:uiPriority w:val="99"/>
    <w:rsid w:val="00E8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09ED-D9B9-4A0E-A664-F34D8672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優貴</dc:creator>
  <cp:lastModifiedBy>富山小学校 教育職員室用PC031</cp:lastModifiedBy>
  <cp:revision>5</cp:revision>
  <cp:lastPrinted>2025-01-06T08:43:00Z</cp:lastPrinted>
  <dcterms:created xsi:type="dcterms:W3CDTF">2024-11-26T08:04:00Z</dcterms:created>
  <dcterms:modified xsi:type="dcterms:W3CDTF">2025-01-06T08:58:00Z</dcterms:modified>
</cp:coreProperties>
</file>