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F9D7" w14:textId="77777777" w:rsidR="0002454A" w:rsidRPr="00B74421" w:rsidRDefault="00DD79D0" w:rsidP="00876C54">
      <w:pPr>
        <w:jc w:val="center"/>
        <w:rPr>
          <w:rFonts w:asciiTheme="majorEastAsia" w:eastAsiaTheme="majorEastAsia" w:hAnsiTheme="majorEastAsia"/>
          <w:b/>
          <w:bCs/>
          <w:sz w:val="28"/>
          <w:szCs w:val="28"/>
        </w:rPr>
      </w:pPr>
      <w:r w:rsidRPr="00B74421">
        <w:rPr>
          <w:rFonts w:asciiTheme="majorEastAsia" w:eastAsiaTheme="majorEastAsia" w:hAnsiTheme="majorEastAsia"/>
          <w:b/>
          <w:bCs/>
          <w:sz w:val="28"/>
          <w:szCs w:val="28"/>
        </w:rPr>
        <w:t xml:space="preserve">おかやまの農林水産業　</w:t>
      </w:r>
      <w:r w:rsidR="0023227A" w:rsidRPr="00B74421">
        <w:rPr>
          <w:rFonts w:asciiTheme="majorEastAsia" w:eastAsiaTheme="majorEastAsia" w:hAnsiTheme="majorEastAsia" w:hint="eastAsia"/>
          <w:b/>
          <w:bCs/>
          <w:sz w:val="28"/>
          <w:szCs w:val="28"/>
        </w:rPr>
        <w:t>５</w:t>
      </w:r>
      <w:r w:rsidR="003E3523" w:rsidRPr="00B74421">
        <w:rPr>
          <w:rFonts w:asciiTheme="majorEastAsia" w:eastAsiaTheme="majorEastAsia" w:hAnsiTheme="majorEastAsia"/>
          <w:b/>
          <w:bCs/>
          <w:sz w:val="28"/>
          <w:szCs w:val="28"/>
        </w:rPr>
        <w:t>年生　活用例</w:t>
      </w:r>
      <w:r w:rsidR="00876C54" w:rsidRPr="00B74421">
        <w:rPr>
          <w:rFonts w:asciiTheme="majorEastAsia" w:eastAsiaTheme="majorEastAsia" w:hAnsiTheme="majorEastAsia" w:hint="eastAsia"/>
          <w:b/>
          <w:bCs/>
          <w:sz w:val="28"/>
          <w:szCs w:val="28"/>
        </w:rPr>
        <w:t xml:space="preserve">　</w:t>
      </w:r>
      <w:r w:rsidR="003E3523" w:rsidRPr="00B74421">
        <w:rPr>
          <w:rFonts w:asciiTheme="majorEastAsia" w:eastAsiaTheme="majorEastAsia" w:hAnsiTheme="majorEastAsia"/>
          <w:b/>
          <w:bCs/>
          <w:sz w:val="28"/>
          <w:szCs w:val="28"/>
        </w:rPr>
        <w:t>「</w:t>
      </w:r>
      <w:r w:rsidR="0023227A" w:rsidRPr="00B74421">
        <w:rPr>
          <w:rFonts w:asciiTheme="majorEastAsia" w:eastAsiaTheme="majorEastAsia" w:hAnsiTheme="majorEastAsia" w:hint="eastAsia"/>
          <w:b/>
          <w:bCs/>
          <w:sz w:val="28"/>
          <w:szCs w:val="28"/>
        </w:rPr>
        <w:t>岡山県の水産業</w:t>
      </w:r>
      <w:r w:rsidR="0002454A" w:rsidRPr="00B74421">
        <w:rPr>
          <w:rFonts w:asciiTheme="majorEastAsia" w:eastAsiaTheme="majorEastAsia" w:hAnsiTheme="majorEastAsia"/>
          <w:b/>
          <w:bCs/>
          <w:sz w:val="28"/>
          <w:szCs w:val="28"/>
        </w:rPr>
        <w:t>」</w:t>
      </w:r>
    </w:p>
    <w:p w14:paraId="5E4BA639" w14:textId="53E3AFC0" w:rsidR="00283AFE" w:rsidRPr="00812D51" w:rsidRDefault="00876C54">
      <w:pPr>
        <w:rPr>
          <w:rFonts w:ascii="游明朝" w:eastAsia="游明朝" w:hAnsi="游明朝"/>
          <w:b/>
        </w:rPr>
      </w:pPr>
      <w:r w:rsidRPr="00812D51">
        <w:rPr>
          <w:rFonts w:ascii="游明朝" w:eastAsia="游明朝" w:hAnsi="游明朝" w:hint="eastAsia"/>
          <w:b/>
        </w:rPr>
        <w:t>１</w:t>
      </w:r>
      <w:r w:rsidR="003E3523" w:rsidRPr="00812D51">
        <w:rPr>
          <w:rFonts w:ascii="游明朝" w:eastAsia="游明朝" w:hAnsi="游明朝" w:hint="eastAsia"/>
          <w:b/>
        </w:rPr>
        <w:t xml:space="preserve">　</w:t>
      </w:r>
      <w:r w:rsidR="00812D51" w:rsidRPr="00812D51">
        <w:rPr>
          <w:rFonts w:ascii="游明朝" w:eastAsia="游明朝" w:hAnsi="游明朝" w:hint="eastAsia"/>
          <w:b/>
        </w:rPr>
        <w:t xml:space="preserve">活用のポイント　</w:t>
      </w:r>
    </w:p>
    <w:p w14:paraId="7B5B8B35" w14:textId="77777777" w:rsidR="00290997" w:rsidRDefault="00812D51" w:rsidP="00812D51">
      <w:pPr>
        <w:ind w:left="412" w:hangingChars="200" w:hanging="412"/>
        <w:rPr>
          <w:rFonts w:ascii="游明朝" w:eastAsia="游明朝" w:hAnsi="游明朝"/>
          <w:bCs/>
        </w:rPr>
      </w:pPr>
      <w:r w:rsidRPr="00812D51">
        <w:rPr>
          <w:rFonts w:ascii="游明朝" w:eastAsia="游明朝" w:hAnsi="游明朝" w:hint="eastAsia"/>
          <w:b/>
        </w:rPr>
        <w:t xml:space="preserve">　　　</w:t>
      </w:r>
      <w:r w:rsidRPr="00812D51">
        <w:rPr>
          <w:rFonts w:ascii="游明朝" w:eastAsia="游明朝" w:hAnsi="游明朝" w:hint="eastAsia"/>
          <w:bCs/>
        </w:rPr>
        <w:t>日本の代表的な漁業について教科書で学習したのち</w:t>
      </w:r>
      <w:r>
        <w:rPr>
          <w:rFonts w:ascii="游明朝" w:eastAsia="游明朝" w:hAnsi="游明朝" w:hint="eastAsia"/>
          <w:bCs/>
        </w:rPr>
        <w:t>に，岡山の漁業について学習してきたこと</w:t>
      </w:r>
    </w:p>
    <w:p w14:paraId="321058B6" w14:textId="1D770DDD" w:rsidR="00812D51" w:rsidRPr="00812D51" w:rsidRDefault="00812D51" w:rsidP="00290997">
      <w:pPr>
        <w:ind w:leftChars="200" w:left="420"/>
        <w:rPr>
          <w:rFonts w:ascii="游明朝" w:eastAsia="游明朝" w:hAnsi="游明朝"/>
          <w:bCs/>
        </w:rPr>
      </w:pPr>
      <w:r>
        <w:rPr>
          <w:rFonts w:ascii="游明朝" w:eastAsia="游明朝" w:hAnsi="游明朝" w:hint="eastAsia"/>
          <w:bCs/>
        </w:rPr>
        <w:t>との共通点や相違点を比べ，学習を深めることができる。</w:t>
      </w:r>
    </w:p>
    <w:p w14:paraId="1734CF8C" w14:textId="460BDAD9" w:rsidR="00283AFE" w:rsidRPr="00812D51" w:rsidRDefault="00812D51" w:rsidP="00812D51">
      <w:pPr>
        <w:ind w:firstLineChars="300" w:firstLine="630"/>
        <w:rPr>
          <w:rFonts w:ascii="游明朝" w:eastAsia="游明朝" w:hAnsi="游明朝"/>
        </w:rPr>
      </w:pPr>
      <w:r w:rsidRPr="00812D51">
        <w:rPr>
          <w:rFonts w:ascii="游明朝" w:eastAsia="游明朝" w:hAnsi="游明朝" w:hint="eastAsia"/>
        </w:rPr>
        <w:t>〇瀬戸内海の</w:t>
      </w:r>
      <w:r w:rsidR="0023227A" w:rsidRPr="00812D51">
        <w:rPr>
          <w:rFonts w:ascii="游明朝" w:eastAsia="游明朝" w:hAnsi="游明朝" w:hint="eastAsia"/>
        </w:rPr>
        <w:t>豊かな海</w:t>
      </w:r>
      <w:r w:rsidRPr="00812D51">
        <w:rPr>
          <w:rFonts w:ascii="游明朝" w:eastAsia="游明朝" w:hAnsi="游明朝" w:hint="eastAsia"/>
        </w:rPr>
        <w:t xml:space="preserve">　　　　　　　　　　　　　　（</w:t>
      </w:r>
      <w:r w:rsidR="003E3523" w:rsidRPr="00812D51">
        <w:rPr>
          <w:rFonts w:ascii="游明朝" w:eastAsia="游明朝" w:hAnsi="游明朝" w:hint="eastAsia"/>
        </w:rPr>
        <w:t>Ｐ</w:t>
      </w:r>
      <w:r w:rsidR="00104342">
        <w:rPr>
          <w:rFonts w:ascii="游明朝" w:eastAsia="游明朝" w:hAnsi="游明朝" w:hint="eastAsia"/>
        </w:rPr>
        <w:t>.</w:t>
      </w:r>
      <w:r w:rsidR="00104342">
        <w:rPr>
          <w:rFonts w:ascii="游明朝" w:eastAsia="游明朝" w:hAnsi="游明朝"/>
        </w:rPr>
        <w:t>53</w:t>
      </w:r>
      <w:r w:rsidR="003E3523" w:rsidRPr="00812D51">
        <w:rPr>
          <w:rFonts w:ascii="游明朝" w:eastAsia="游明朝" w:hAnsi="游明朝" w:hint="eastAsia"/>
        </w:rPr>
        <w:t>～</w:t>
      </w:r>
      <w:r w:rsidR="00104342">
        <w:rPr>
          <w:rFonts w:ascii="游明朝" w:eastAsia="游明朝" w:hAnsi="游明朝"/>
        </w:rPr>
        <w:t>55</w:t>
      </w:r>
      <w:r w:rsidRPr="00812D51">
        <w:rPr>
          <w:rFonts w:ascii="游明朝" w:eastAsia="游明朝" w:hAnsi="游明朝" w:hint="eastAsia"/>
        </w:rPr>
        <w:t>）</w:t>
      </w:r>
    </w:p>
    <w:p w14:paraId="600AE47B" w14:textId="3CD3E816" w:rsidR="00B67D9E" w:rsidRPr="00812D51" w:rsidRDefault="00812D51" w:rsidP="00812D51">
      <w:pPr>
        <w:ind w:firstLineChars="300" w:firstLine="630"/>
        <w:rPr>
          <w:rFonts w:ascii="游明朝" w:eastAsia="游明朝" w:hAnsi="游明朝"/>
        </w:rPr>
      </w:pPr>
      <w:r w:rsidRPr="00812D51">
        <w:rPr>
          <w:rFonts w:ascii="游明朝" w:eastAsia="游明朝" w:hAnsi="游明朝" w:hint="eastAsia"/>
        </w:rPr>
        <w:t>〇牛窓・虫明・小串の</w:t>
      </w:r>
      <w:r w:rsidR="0023227A" w:rsidRPr="00812D51">
        <w:rPr>
          <w:rFonts w:ascii="游明朝" w:eastAsia="游明朝" w:hAnsi="游明朝" w:hint="eastAsia"/>
        </w:rPr>
        <w:t>漁業にたずさわる人々のくらし</w:t>
      </w:r>
      <w:r w:rsidR="00925D8D" w:rsidRPr="00812D51">
        <w:rPr>
          <w:rFonts w:ascii="游明朝" w:eastAsia="游明朝" w:hAnsi="游明朝" w:hint="eastAsia"/>
        </w:rPr>
        <w:t>（</w:t>
      </w:r>
      <w:r w:rsidR="003E3523" w:rsidRPr="00812D51">
        <w:rPr>
          <w:rFonts w:ascii="游明朝" w:eastAsia="游明朝" w:hAnsi="游明朝" w:hint="eastAsia"/>
        </w:rPr>
        <w:t>Ｐ</w:t>
      </w:r>
      <w:r w:rsidR="00104342">
        <w:rPr>
          <w:rFonts w:ascii="游明朝" w:eastAsia="游明朝" w:hAnsi="游明朝" w:hint="eastAsia"/>
        </w:rPr>
        <w:t>.</w:t>
      </w:r>
      <w:r w:rsidR="00104342">
        <w:rPr>
          <w:rFonts w:ascii="游明朝" w:eastAsia="游明朝" w:hAnsi="游明朝"/>
        </w:rPr>
        <w:t>56</w:t>
      </w:r>
      <w:r w:rsidR="003E3523" w:rsidRPr="00812D51">
        <w:rPr>
          <w:rFonts w:ascii="游明朝" w:eastAsia="游明朝" w:hAnsi="游明朝" w:hint="eastAsia"/>
        </w:rPr>
        <w:t>～</w:t>
      </w:r>
      <w:r w:rsidR="00104342">
        <w:rPr>
          <w:rFonts w:ascii="游明朝" w:eastAsia="游明朝" w:hAnsi="游明朝" w:hint="eastAsia"/>
        </w:rPr>
        <w:t>6</w:t>
      </w:r>
      <w:r w:rsidR="00104342">
        <w:rPr>
          <w:rFonts w:ascii="游明朝" w:eastAsia="游明朝" w:hAnsi="游明朝"/>
        </w:rPr>
        <w:t>2</w:t>
      </w:r>
      <w:r w:rsidRPr="00812D51">
        <w:rPr>
          <w:rFonts w:ascii="游明朝" w:eastAsia="游明朝" w:hAnsi="游明朝" w:hint="eastAsia"/>
        </w:rPr>
        <w:t>）</w:t>
      </w:r>
    </w:p>
    <w:p w14:paraId="1CEC2C7C" w14:textId="1AE67457" w:rsidR="00726F0E" w:rsidRPr="00812D51" w:rsidRDefault="00812D51" w:rsidP="00812D51">
      <w:pPr>
        <w:ind w:firstLineChars="300" w:firstLine="630"/>
        <w:rPr>
          <w:rFonts w:ascii="游明朝" w:eastAsia="游明朝" w:hAnsi="游明朝"/>
        </w:rPr>
      </w:pPr>
      <w:r w:rsidRPr="00812D51">
        <w:rPr>
          <w:rFonts w:ascii="游明朝" w:eastAsia="游明朝" w:hAnsi="游明朝" w:hint="eastAsia"/>
        </w:rPr>
        <w:t>〇瀬戸内海の</w:t>
      </w:r>
      <w:r w:rsidR="0023227A" w:rsidRPr="00812D51">
        <w:rPr>
          <w:rFonts w:ascii="游明朝" w:eastAsia="游明朝" w:hAnsi="游明朝" w:hint="eastAsia"/>
        </w:rPr>
        <w:t>これからの漁業</w:t>
      </w:r>
      <w:r w:rsidRPr="00812D51">
        <w:rPr>
          <w:rFonts w:ascii="游明朝" w:eastAsia="游明朝" w:hAnsi="游明朝" w:hint="eastAsia"/>
        </w:rPr>
        <w:t xml:space="preserve">　　　　　　　　　　　（</w:t>
      </w:r>
      <w:r w:rsidR="003E3523" w:rsidRPr="00812D51">
        <w:rPr>
          <w:rFonts w:ascii="游明朝" w:eastAsia="游明朝" w:hAnsi="游明朝" w:hint="eastAsia"/>
        </w:rPr>
        <w:t>Ｐ</w:t>
      </w:r>
      <w:r w:rsidR="00104342">
        <w:rPr>
          <w:rFonts w:ascii="游明朝" w:eastAsia="游明朝" w:hAnsi="游明朝" w:hint="eastAsia"/>
        </w:rPr>
        <w:t>.</w:t>
      </w:r>
      <w:r w:rsidR="00104342">
        <w:rPr>
          <w:rFonts w:ascii="游明朝" w:eastAsia="游明朝" w:hAnsi="游明朝"/>
        </w:rPr>
        <w:t>63</w:t>
      </w:r>
      <w:r w:rsidR="003E3523" w:rsidRPr="00812D51">
        <w:rPr>
          <w:rFonts w:ascii="游明朝" w:eastAsia="游明朝" w:hAnsi="游明朝" w:hint="eastAsia"/>
        </w:rPr>
        <w:t>～</w:t>
      </w:r>
      <w:r w:rsidR="00104342">
        <w:rPr>
          <w:rFonts w:ascii="游明朝" w:eastAsia="游明朝" w:hAnsi="游明朝" w:hint="eastAsia"/>
        </w:rPr>
        <w:t>6</w:t>
      </w:r>
      <w:r w:rsidR="00104342">
        <w:rPr>
          <w:rFonts w:ascii="游明朝" w:eastAsia="游明朝" w:hAnsi="游明朝"/>
        </w:rPr>
        <w:t>6</w:t>
      </w:r>
      <w:r w:rsidRPr="00812D51">
        <w:rPr>
          <w:rFonts w:ascii="游明朝" w:eastAsia="游明朝" w:hAnsi="游明朝" w:hint="eastAsia"/>
        </w:rPr>
        <w:t>）</w:t>
      </w:r>
    </w:p>
    <w:p w14:paraId="2B7356CF" w14:textId="77777777" w:rsidR="003E3523" w:rsidRPr="00812D51" w:rsidRDefault="003E3523">
      <w:pPr>
        <w:rPr>
          <w:rFonts w:ascii="游明朝" w:eastAsia="游明朝" w:hAnsi="游明朝"/>
        </w:rPr>
      </w:pPr>
    </w:p>
    <w:p w14:paraId="02D5FACD" w14:textId="77777777" w:rsidR="00876C54" w:rsidRPr="00812D51" w:rsidRDefault="00876C54">
      <w:pPr>
        <w:rPr>
          <w:rFonts w:ascii="游明朝" w:eastAsia="游明朝" w:hAnsi="游明朝"/>
          <w:b/>
        </w:rPr>
      </w:pPr>
      <w:r w:rsidRPr="00812D51">
        <w:rPr>
          <w:rFonts w:ascii="游明朝" w:eastAsia="游明朝" w:hAnsi="游明朝" w:hint="eastAsia"/>
          <w:b/>
        </w:rPr>
        <w:t>２　単元計画</w:t>
      </w:r>
    </w:p>
    <w:p w14:paraId="2424B3B2" w14:textId="095A303A" w:rsidR="0002454A" w:rsidRPr="00812D51" w:rsidRDefault="00283AFE">
      <w:pPr>
        <w:rPr>
          <w:rFonts w:ascii="游明朝" w:eastAsia="游明朝" w:hAnsi="游明朝"/>
        </w:rPr>
      </w:pPr>
      <w:r w:rsidRPr="00812D51">
        <w:rPr>
          <w:rFonts w:ascii="游明朝" w:eastAsia="游明朝" w:hAnsi="游明朝" w:hint="eastAsia"/>
        </w:rPr>
        <w:t>第</w:t>
      </w:r>
      <w:r w:rsidR="0002454A" w:rsidRPr="00812D51">
        <w:rPr>
          <w:rFonts w:ascii="游明朝" w:eastAsia="游明朝" w:hAnsi="游明朝" w:hint="eastAsia"/>
        </w:rPr>
        <w:t xml:space="preserve">１時　</w:t>
      </w:r>
      <w:r w:rsidR="002F0417" w:rsidRPr="00812D51">
        <w:rPr>
          <w:rFonts w:ascii="游明朝" w:eastAsia="游明朝" w:hAnsi="游明朝" w:hint="eastAsia"/>
        </w:rPr>
        <w:t>県内の漁獲量の移り変わりや漁獲金額</w:t>
      </w:r>
      <w:r w:rsidR="003B4DFC" w:rsidRPr="00812D51">
        <w:rPr>
          <w:rFonts w:ascii="游明朝" w:eastAsia="游明朝" w:hAnsi="游明朝" w:hint="eastAsia"/>
        </w:rPr>
        <w:t>のグラフを調べ，学習問題をつかむ〈Ｐ</w:t>
      </w:r>
      <w:r w:rsidR="00B74421">
        <w:rPr>
          <w:rFonts w:ascii="游明朝" w:eastAsia="游明朝" w:hAnsi="游明朝" w:hint="eastAsia"/>
        </w:rPr>
        <w:t>5</w:t>
      </w:r>
      <w:r w:rsidR="00B74421">
        <w:rPr>
          <w:rFonts w:ascii="游明朝" w:eastAsia="游明朝" w:hAnsi="游明朝"/>
        </w:rPr>
        <w:t>3</w:t>
      </w:r>
      <w:r w:rsidR="003B4DFC" w:rsidRPr="00812D51">
        <w:rPr>
          <w:rFonts w:ascii="游明朝" w:eastAsia="游明朝" w:hAnsi="游明朝" w:hint="eastAsia"/>
        </w:rPr>
        <w:t>～</w:t>
      </w:r>
      <w:r w:rsidR="00B74421">
        <w:rPr>
          <w:rFonts w:ascii="游明朝" w:eastAsia="游明朝" w:hAnsi="游明朝" w:hint="eastAsia"/>
        </w:rPr>
        <w:t>5</w:t>
      </w:r>
      <w:r w:rsidR="00B74421">
        <w:rPr>
          <w:rFonts w:ascii="游明朝" w:eastAsia="游明朝" w:hAnsi="游明朝"/>
        </w:rPr>
        <w:t>5</w:t>
      </w:r>
      <w:r w:rsidR="003B4DFC" w:rsidRPr="00812D51">
        <w:rPr>
          <w:rFonts w:ascii="游明朝" w:eastAsia="游明朝" w:hAnsi="游明朝" w:hint="eastAsia"/>
        </w:rPr>
        <w:t>〉</w:t>
      </w:r>
    </w:p>
    <w:p w14:paraId="2F0E8723" w14:textId="77777777" w:rsidR="00073ECA" w:rsidRPr="00812D51" w:rsidRDefault="0002454A" w:rsidP="00073ECA">
      <w:pPr>
        <w:ind w:firstLineChars="100" w:firstLine="200"/>
        <w:rPr>
          <w:rFonts w:ascii="游明朝" w:eastAsia="游明朝" w:hAnsi="游明朝"/>
          <w:sz w:val="20"/>
          <w:szCs w:val="21"/>
        </w:rPr>
      </w:pPr>
      <w:r w:rsidRPr="00812D51">
        <w:rPr>
          <w:rFonts w:ascii="游明朝" w:eastAsia="游明朝" w:hAnsi="游明朝" w:hint="eastAsia"/>
          <w:sz w:val="20"/>
          <w:szCs w:val="21"/>
          <w:bdr w:val="single" w:sz="4" w:space="0" w:color="auto"/>
        </w:rPr>
        <w:t>学</w:t>
      </w:r>
      <w:r w:rsidR="002F0417" w:rsidRPr="00812D51">
        <w:rPr>
          <w:rFonts w:ascii="游明朝" w:eastAsia="游明朝" w:hAnsi="游明朝" w:hint="eastAsia"/>
          <w:sz w:val="20"/>
          <w:szCs w:val="21"/>
          <w:bdr w:val="single" w:sz="4" w:space="0" w:color="auto"/>
        </w:rPr>
        <w:t>習問題　県内の水産業の様子や漁業にたずさわる人々の工夫や努力について調べよう</w:t>
      </w:r>
      <w:r w:rsidRPr="00812D51">
        <w:rPr>
          <w:rFonts w:ascii="游明朝" w:eastAsia="游明朝" w:hAnsi="游明朝" w:hint="eastAsia"/>
          <w:sz w:val="20"/>
          <w:szCs w:val="21"/>
          <w:bdr w:val="single" w:sz="4" w:space="0" w:color="auto"/>
        </w:rPr>
        <w:t>。</w:t>
      </w:r>
    </w:p>
    <w:p w14:paraId="0197BB75" w14:textId="77777777" w:rsidR="0002454A" w:rsidRPr="00812D51" w:rsidRDefault="00283AFE">
      <w:pPr>
        <w:rPr>
          <w:rFonts w:ascii="游明朝" w:eastAsia="游明朝" w:hAnsi="游明朝"/>
        </w:rPr>
      </w:pPr>
      <w:r w:rsidRPr="00812D51">
        <w:rPr>
          <w:rFonts w:ascii="游明朝" w:eastAsia="游明朝" w:hAnsi="游明朝" w:hint="eastAsia"/>
        </w:rPr>
        <w:t>第</w:t>
      </w:r>
      <w:r w:rsidR="0002454A" w:rsidRPr="00812D51">
        <w:rPr>
          <w:rFonts w:ascii="游明朝" w:eastAsia="游明朝" w:hAnsi="游明朝" w:hint="eastAsia"/>
        </w:rPr>
        <w:t xml:space="preserve">２時　</w:t>
      </w:r>
      <w:r w:rsidR="002F0417" w:rsidRPr="00812D51">
        <w:rPr>
          <w:rFonts w:ascii="游明朝" w:eastAsia="游明朝" w:hAnsi="游明朝" w:hint="eastAsia"/>
        </w:rPr>
        <w:t>県内の漁業にたずさわる人々のくらし（とる漁業）について調べてまとめる</w:t>
      </w:r>
    </w:p>
    <w:p w14:paraId="34FF25E3" w14:textId="5287E2BB" w:rsidR="002F0417" w:rsidRPr="00812D51" w:rsidRDefault="003B4DFC" w:rsidP="0013264B">
      <w:pPr>
        <w:rPr>
          <w:rFonts w:ascii="游明朝" w:eastAsia="游明朝" w:hAnsi="游明朝"/>
        </w:rPr>
      </w:pPr>
      <w:r w:rsidRPr="00812D51">
        <w:rPr>
          <w:rFonts w:ascii="游明朝" w:eastAsia="游明朝" w:hAnsi="游明朝" w:hint="eastAsia"/>
        </w:rPr>
        <w:t>〈Ｐ</w:t>
      </w:r>
      <w:r w:rsidR="00B74421">
        <w:rPr>
          <w:rFonts w:ascii="游明朝" w:eastAsia="游明朝" w:hAnsi="游明朝" w:hint="eastAsia"/>
        </w:rPr>
        <w:t>5</w:t>
      </w:r>
      <w:r w:rsidR="00B74421">
        <w:rPr>
          <w:rFonts w:ascii="游明朝" w:eastAsia="游明朝" w:hAnsi="游明朝"/>
        </w:rPr>
        <w:t>6</w:t>
      </w:r>
      <w:r w:rsidRPr="00812D51">
        <w:rPr>
          <w:rFonts w:ascii="游明朝" w:eastAsia="游明朝" w:hAnsi="游明朝" w:hint="eastAsia"/>
        </w:rPr>
        <w:t>～</w:t>
      </w:r>
      <w:r w:rsidR="00B74421">
        <w:rPr>
          <w:rFonts w:ascii="游明朝" w:eastAsia="游明朝" w:hAnsi="游明朝" w:hint="eastAsia"/>
        </w:rPr>
        <w:t>5</w:t>
      </w:r>
      <w:r w:rsidR="00B74421">
        <w:rPr>
          <w:rFonts w:ascii="游明朝" w:eastAsia="游明朝" w:hAnsi="游明朝"/>
        </w:rPr>
        <w:t>9</w:t>
      </w:r>
      <w:r w:rsidR="00876C54" w:rsidRPr="00812D51">
        <w:rPr>
          <w:rFonts w:ascii="游明朝" w:eastAsia="游明朝" w:hAnsi="游明朝" w:hint="eastAsia"/>
        </w:rPr>
        <w:t xml:space="preserve">〉　</w:t>
      </w:r>
      <w:r w:rsidR="002F0417" w:rsidRPr="00812D51">
        <w:rPr>
          <w:rFonts w:ascii="游明朝" w:eastAsia="游明朝" w:hAnsi="游明朝" w:hint="eastAsia"/>
        </w:rPr>
        <w:t>・小型底びきあみ　・小型定置網（つぼあみ）：牛窓　・渡しあみ</w:t>
      </w:r>
    </w:p>
    <w:p w14:paraId="027985E3" w14:textId="77777777" w:rsidR="002F0417" w:rsidRPr="00812D51" w:rsidRDefault="00283AFE">
      <w:pPr>
        <w:rPr>
          <w:rFonts w:ascii="游明朝" w:eastAsia="游明朝" w:hAnsi="游明朝"/>
          <w:b/>
        </w:rPr>
      </w:pPr>
      <w:r w:rsidRPr="00812D51">
        <w:rPr>
          <w:rFonts w:ascii="游明朝" w:eastAsia="游明朝" w:hAnsi="游明朝"/>
          <w:b/>
        </w:rPr>
        <w:t>第</w:t>
      </w:r>
      <w:r w:rsidR="002F0417" w:rsidRPr="00812D51">
        <w:rPr>
          <w:rFonts w:ascii="游明朝" w:eastAsia="游明朝" w:hAnsi="游明朝" w:hint="eastAsia"/>
          <w:b/>
        </w:rPr>
        <w:t>３</w:t>
      </w:r>
      <w:r w:rsidR="0002454A" w:rsidRPr="00812D51">
        <w:rPr>
          <w:rFonts w:ascii="游明朝" w:eastAsia="游明朝" w:hAnsi="游明朝"/>
          <w:b/>
        </w:rPr>
        <w:t xml:space="preserve">時　</w:t>
      </w:r>
      <w:r w:rsidR="002F0417" w:rsidRPr="00104342">
        <w:rPr>
          <w:rFonts w:ascii="游明朝" w:eastAsia="游明朝" w:hAnsi="游明朝" w:hint="eastAsia"/>
          <w:b/>
          <w:u w:val="single"/>
        </w:rPr>
        <w:t>県内の漁業にたずさわる人々のくらし（育てる漁業）について調べてまとめる</w:t>
      </w:r>
    </w:p>
    <w:p w14:paraId="0B1218E7" w14:textId="3A498CCD" w:rsidR="002F0417" w:rsidRPr="00812D51" w:rsidRDefault="003B4DFC" w:rsidP="0013264B">
      <w:pPr>
        <w:rPr>
          <w:rFonts w:ascii="游明朝" w:eastAsia="游明朝" w:hAnsi="游明朝"/>
          <w:b/>
        </w:rPr>
      </w:pPr>
      <w:r w:rsidRPr="00812D51">
        <w:rPr>
          <w:rFonts w:ascii="游明朝" w:eastAsia="游明朝" w:hAnsi="游明朝" w:hint="eastAsia"/>
          <w:b/>
        </w:rPr>
        <w:t>〈Ｐ</w:t>
      </w:r>
      <w:r w:rsidR="00B74421">
        <w:rPr>
          <w:rFonts w:ascii="游明朝" w:eastAsia="游明朝" w:hAnsi="游明朝" w:hint="eastAsia"/>
          <w:b/>
        </w:rPr>
        <w:t>5</w:t>
      </w:r>
      <w:r w:rsidR="00B74421">
        <w:rPr>
          <w:rFonts w:ascii="游明朝" w:eastAsia="游明朝" w:hAnsi="游明朝"/>
          <w:b/>
        </w:rPr>
        <w:t>9</w:t>
      </w:r>
      <w:r w:rsidRPr="00812D51">
        <w:rPr>
          <w:rFonts w:ascii="游明朝" w:eastAsia="游明朝" w:hAnsi="游明朝" w:hint="eastAsia"/>
          <w:b/>
        </w:rPr>
        <w:t>～</w:t>
      </w:r>
      <w:r w:rsidR="00B74421">
        <w:rPr>
          <w:rFonts w:ascii="游明朝" w:eastAsia="游明朝" w:hAnsi="游明朝" w:hint="eastAsia"/>
          <w:b/>
        </w:rPr>
        <w:t>6</w:t>
      </w:r>
      <w:r w:rsidR="00B74421">
        <w:rPr>
          <w:rFonts w:ascii="游明朝" w:eastAsia="游明朝" w:hAnsi="游明朝"/>
          <w:b/>
        </w:rPr>
        <w:t>2</w:t>
      </w:r>
      <w:r w:rsidRPr="00812D51">
        <w:rPr>
          <w:rFonts w:ascii="游明朝" w:eastAsia="游明朝" w:hAnsi="游明朝" w:hint="eastAsia"/>
          <w:b/>
        </w:rPr>
        <w:t>〉</w:t>
      </w:r>
      <w:r w:rsidR="00073ECA" w:rsidRPr="00812D51">
        <w:rPr>
          <w:rFonts w:ascii="游明朝" w:eastAsia="游明朝" w:hAnsi="游明朝" w:hint="eastAsia"/>
          <w:b/>
        </w:rPr>
        <w:t xml:space="preserve">　</w:t>
      </w:r>
      <w:r w:rsidR="002F0417" w:rsidRPr="00812D51">
        <w:rPr>
          <w:rFonts w:ascii="游明朝" w:eastAsia="游明朝" w:hAnsi="游明朝" w:hint="eastAsia"/>
          <w:b/>
        </w:rPr>
        <w:t>・かきの養しょく：</w:t>
      </w:r>
      <w:r w:rsidR="00073ECA" w:rsidRPr="00812D51">
        <w:rPr>
          <w:rFonts w:ascii="游明朝" w:eastAsia="游明朝" w:hAnsi="游明朝" w:hint="eastAsia"/>
          <w:b/>
        </w:rPr>
        <w:t>虫明</w:t>
      </w:r>
      <w:r w:rsidR="002F0417" w:rsidRPr="00812D51">
        <w:rPr>
          <w:rFonts w:ascii="游明朝" w:eastAsia="游明朝" w:hAnsi="游明朝" w:hint="eastAsia"/>
          <w:b/>
        </w:rPr>
        <w:t xml:space="preserve">　</w:t>
      </w:r>
      <w:r w:rsidR="00073ECA" w:rsidRPr="00812D51">
        <w:rPr>
          <w:rFonts w:ascii="游明朝" w:eastAsia="游明朝" w:hAnsi="游明朝" w:hint="eastAsia"/>
          <w:b/>
        </w:rPr>
        <w:t xml:space="preserve">　のりの養しょく：小串</w:t>
      </w:r>
    </w:p>
    <w:p w14:paraId="50521BAE" w14:textId="116846E3" w:rsidR="00073ECA" w:rsidRPr="00812D51" w:rsidRDefault="00283AFE">
      <w:pPr>
        <w:rPr>
          <w:rFonts w:ascii="游明朝" w:eastAsia="游明朝" w:hAnsi="游明朝"/>
        </w:rPr>
      </w:pPr>
      <w:r w:rsidRPr="00812D51">
        <w:rPr>
          <w:rFonts w:ascii="游明朝" w:eastAsia="游明朝" w:hAnsi="游明朝" w:hint="eastAsia"/>
        </w:rPr>
        <w:t>第</w:t>
      </w:r>
      <w:r w:rsidR="002F0417" w:rsidRPr="00812D51">
        <w:rPr>
          <w:rFonts w:ascii="游明朝" w:eastAsia="游明朝" w:hAnsi="游明朝" w:hint="eastAsia"/>
        </w:rPr>
        <w:t>４</w:t>
      </w:r>
      <w:r w:rsidR="0002454A" w:rsidRPr="00812D51">
        <w:rPr>
          <w:rFonts w:ascii="游明朝" w:eastAsia="游明朝" w:hAnsi="游明朝" w:hint="eastAsia"/>
        </w:rPr>
        <w:t xml:space="preserve">時　</w:t>
      </w:r>
      <w:r w:rsidR="002F0417" w:rsidRPr="00812D51">
        <w:rPr>
          <w:rFonts w:ascii="游明朝" w:eastAsia="游明朝" w:hAnsi="游明朝" w:hint="eastAsia"/>
        </w:rPr>
        <w:t>これからの漁業に</w:t>
      </w:r>
      <w:r w:rsidR="00925D8D" w:rsidRPr="00812D51">
        <w:rPr>
          <w:rFonts w:ascii="游明朝" w:eastAsia="游明朝" w:hAnsi="游明朝" w:hint="eastAsia"/>
        </w:rPr>
        <w:t>ついて</w:t>
      </w:r>
      <w:r w:rsidR="0013264B" w:rsidRPr="00812D51">
        <w:rPr>
          <w:rFonts w:ascii="游明朝" w:eastAsia="游明朝" w:hAnsi="游明朝" w:hint="eastAsia"/>
        </w:rPr>
        <w:t>副読本などで調べ，ノートに</w:t>
      </w:r>
      <w:r w:rsidR="00925D8D" w:rsidRPr="00812D51">
        <w:rPr>
          <w:rFonts w:ascii="游明朝" w:eastAsia="游明朝" w:hAnsi="游明朝" w:hint="eastAsia"/>
        </w:rPr>
        <w:t>まとめる</w:t>
      </w:r>
      <w:r w:rsidR="003B4DFC" w:rsidRPr="00812D51">
        <w:rPr>
          <w:rFonts w:ascii="游明朝" w:eastAsia="游明朝" w:hAnsi="游明朝" w:hint="eastAsia"/>
        </w:rPr>
        <w:t>〈Ｐ</w:t>
      </w:r>
      <w:r w:rsidR="00B74421">
        <w:rPr>
          <w:rFonts w:ascii="游明朝" w:eastAsia="游明朝" w:hAnsi="游明朝" w:hint="eastAsia"/>
        </w:rPr>
        <w:t>6</w:t>
      </w:r>
      <w:r w:rsidR="00B74421">
        <w:rPr>
          <w:rFonts w:ascii="游明朝" w:eastAsia="游明朝" w:hAnsi="游明朝"/>
        </w:rPr>
        <w:t>3</w:t>
      </w:r>
      <w:r w:rsidR="003B4DFC" w:rsidRPr="00812D51">
        <w:rPr>
          <w:rFonts w:ascii="游明朝" w:eastAsia="游明朝" w:hAnsi="游明朝" w:hint="eastAsia"/>
        </w:rPr>
        <w:t>～</w:t>
      </w:r>
      <w:r w:rsidR="00B74421">
        <w:rPr>
          <w:rFonts w:ascii="游明朝" w:eastAsia="游明朝" w:hAnsi="游明朝" w:hint="eastAsia"/>
        </w:rPr>
        <w:t>6</w:t>
      </w:r>
      <w:r w:rsidR="00B74421">
        <w:rPr>
          <w:rFonts w:ascii="游明朝" w:eastAsia="游明朝" w:hAnsi="游明朝"/>
        </w:rPr>
        <w:t>6</w:t>
      </w:r>
      <w:r w:rsidR="003B4DFC" w:rsidRPr="00812D51">
        <w:rPr>
          <w:rFonts w:ascii="游明朝" w:eastAsia="游明朝" w:hAnsi="游明朝" w:hint="eastAsia"/>
        </w:rPr>
        <w:t>〉</w:t>
      </w:r>
    </w:p>
    <w:p w14:paraId="78FCB0CC" w14:textId="77777777" w:rsidR="00876C54" w:rsidRPr="00812D51" w:rsidRDefault="00876C54">
      <w:pPr>
        <w:rPr>
          <w:rFonts w:ascii="游明朝" w:eastAsia="游明朝" w:hAnsi="游明朝"/>
        </w:rPr>
      </w:pPr>
      <w:r w:rsidRPr="00812D51">
        <w:rPr>
          <w:rFonts w:ascii="游明朝" w:eastAsia="游明朝" w:hAnsi="游明朝"/>
          <w:noProof/>
        </w:rPr>
        <mc:AlternateContent>
          <mc:Choice Requires="wps">
            <w:drawing>
              <wp:anchor distT="0" distB="0" distL="114300" distR="114300" simplePos="0" relativeHeight="251659264" behindDoc="0" locked="0" layoutInCell="1" allowOverlap="1" wp14:anchorId="1E31B83F" wp14:editId="7E9E6434">
                <wp:simplePos x="0" y="0"/>
                <wp:positionH relativeFrom="column">
                  <wp:posOffset>-91440</wp:posOffset>
                </wp:positionH>
                <wp:positionV relativeFrom="paragraph">
                  <wp:posOffset>175260</wp:posOffset>
                </wp:positionV>
                <wp:extent cx="6103620" cy="36499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6103620" cy="3649980"/>
                        </a:xfrm>
                        <a:prstGeom prst="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37B3" id="正方形/長方形 1" o:spid="_x0000_s1026" style="position:absolute;left:0;text-align:left;margin-left:-7.2pt;margin-top:13.8pt;width:480.6pt;height:28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" filled="f" strokecolor="#243f60 [1604]">
                <v:stroke dashstyle="dash"/>
              </v:rect>
            </w:pict>
          </mc:Fallback>
        </mc:AlternateContent>
      </w:r>
    </w:p>
    <w:p w14:paraId="111787C9" w14:textId="490346B3" w:rsidR="00283AFE" w:rsidRPr="00812D51" w:rsidRDefault="00812D51">
      <w:pPr>
        <w:rPr>
          <w:rFonts w:ascii="游明朝" w:eastAsia="游明朝" w:hAnsi="游明朝"/>
          <w:b/>
        </w:rPr>
      </w:pPr>
      <w:r>
        <w:rPr>
          <w:rFonts w:ascii="游明朝" w:eastAsia="游明朝" w:hAnsi="游明朝" w:hint="eastAsia"/>
          <w:b/>
        </w:rPr>
        <w:t>３　本時の</w:t>
      </w:r>
      <w:r w:rsidR="00073ECA" w:rsidRPr="00812D51">
        <w:rPr>
          <w:rFonts w:ascii="游明朝" w:eastAsia="游明朝" w:hAnsi="游明朝" w:hint="eastAsia"/>
          <w:b/>
        </w:rPr>
        <w:t>展開例　第３</w:t>
      </w:r>
      <w:r w:rsidR="00283AFE" w:rsidRPr="00812D51">
        <w:rPr>
          <w:rFonts w:ascii="游明朝" w:eastAsia="游明朝" w:hAnsi="游明朝" w:hint="eastAsia"/>
          <w:b/>
        </w:rPr>
        <w:t>時</w:t>
      </w:r>
      <w:r w:rsidR="00073ECA" w:rsidRPr="00812D51">
        <w:rPr>
          <w:rFonts w:ascii="游明朝" w:eastAsia="游明朝" w:hAnsi="游明朝" w:hint="eastAsia"/>
          <w:b/>
        </w:rPr>
        <w:t xml:space="preserve">　（かきかのりのどちらかを主に扱う）</w:t>
      </w:r>
      <w:r w:rsidR="003B4DFC" w:rsidRPr="00812D51">
        <w:rPr>
          <w:rFonts w:ascii="游明朝" w:eastAsia="游明朝" w:hAnsi="游明朝" w:hint="eastAsia"/>
          <w:b/>
        </w:rPr>
        <w:t>「</w:t>
      </w:r>
      <w:r w:rsidR="00073ECA" w:rsidRPr="00812D51">
        <w:rPr>
          <w:rFonts w:ascii="游明朝" w:eastAsia="游明朝" w:hAnsi="游明朝" w:hint="eastAsia"/>
          <w:b/>
        </w:rPr>
        <w:t>かきの養殖</w:t>
      </w:r>
      <w:r w:rsidR="003B4DFC" w:rsidRPr="00812D51">
        <w:rPr>
          <w:rFonts w:ascii="游明朝" w:eastAsia="游明朝" w:hAnsi="游明朝" w:hint="eastAsia"/>
          <w:b/>
        </w:rPr>
        <w:t>」</w:t>
      </w:r>
      <w:r w:rsidR="00073ECA" w:rsidRPr="00812D51">
        <w:rPr>
          <w:rFonts w:ascii="游明朝" w:eastAsia="游明朝" w:hAnsi="游明朝" w:hint="eastAsia"/>
          <w:b/>
        </w:rPr>
        <w:t>の場合</w:t>
      </w:r>
    </w:p>
    <w:p w14:paraId="5FD14BF2" w14:textId="77777777" w:rsidR="00283AFE" w:rsidRPr="00812D51" w:rsidRDefault="00283AFE" w:rsidP="00283AFE">
      <w:pPr>
        <w:pStyle w:val="a3"/>
        <w:numPr>
          <w:ilvl w:val="0"/>
          <w:numId w:val="1"/>
        </w:numPr>
        <w:ind w:leftChars="0"/>
        <w:rPr>
          <w:rFonts w:ascii="游明朝" w:eastAsia="游明朝" w:hAnsi="游明朝"/>
        </w:rPr>
      </w:pPr>
      <w:r w:rsidRPr="00812D51">
        <w:rPr>
          <w:rFonts w:ascii="游明朝" w:eastAsia="游明朝" w:hAnsi="游明朝" w:hint="eastAsia"/>
        </w:rPr>
        <w:t>学習問題を確かめ，前時までの学習を振り返り，本時のめあてを確かめる。</w:t>
      </w:r>
    </w:p>
    <w:p w14:paraId="7B5B6D3C" w14:textId="0938E2FD" w:rsidR="00876C54" w:rsidRPr="00812D51" w:rsidRDefault="00073ECA" w:rsidP="00876C54">
      <w:pPr>
        <w:ind w:firstLineChars="100" w:firstLine="210"/>
        <w:rPr>
          <w:rFonts w:ascii="游明朝" w:eastAsia="游明朝" w:hAnsi="游明朝"/>
          <w:bdr w:val="single" w:sz="4" w:space="0" w:color="auto"/>
        </w:rPr>
      </w:pPr>
      <w:r w:rsidRPr="00812D51">
        <w:rPr>
          <w:rFonts w:ascii="游明朝" w:eastAsia="游明朝" w:hAnsi="游明朝" w:hint="eastAsia"/>
          <w:bdr w:val="single" w:sz="4" w:space="0" w:color="auto"/>
        </w:rPr>
        <w:t>多くの漁獲量をあげているかき</w:t>
      </w:r>
      <w:r w:rsidR="003B4DFC" w:rsidRPr="00812D51">
        <w:rPr>
          <w:rFonts w:ascii="游明朝" w:eastAsia="游明朝" w:hAnsi="游明朝" w:hint="eastAsia"/>
          <w:bdr w:val="single" w:sz="4" w:space="0" w:color="auto"/>
        </w:rPr>
        <w:t>やのり</w:t>
      </w:r>
      <w:r w:rsidRPr="00812D51">
        <w:rPr>
          <w:rFonts w:ascii="游明朝" w:eastAsia="游明朝" w:hAnsi="游明朝" w:hint="eastAsia"/>
          <w:bdr w:val="single" w:sz="4" w:space="0" w:color="auto"/>
        </w:rPr>
        <w:t>は，どのようにして養殖されているのだろうか</w:t>
      </w:r>
    </w:p>
    <w:p w14:paraId="7D7A8D54" w14:textId="342999DC" w:rsidR="003B4DFC" w:rsidRPr="00812D51" w:rsidRDefault="00073ECA" w:rsidP="003B4DFC">
      <w:pPr>
        <w:pStyle w:val="a3"/>
        <w:numPr>
          <w:ilvl w:val="0"/>
          <w:numId w:val="1"/>
        </w:numPr>
        <w:ind w:leftChars="0"/>
        <w:rPr>
          <w:rFonts w:ascii="游明朝" w:eastAsia="游明朝" w:hAnsi="游明朝"/>
        </w:rPr>
      </w:pPr>
      <w:r w:rsidRPr="00812D51">
        <w:rPr>
          <w:rFonts w:ascii="游明朝" w:eastAsia="游明朝" w:hAnsi="游明朝" w:hint="eastAsia"/>
        </w:rPr>
        <w:t>かきの養殖の仕方について</w:t>
      </w:r>
      <w:r w:rsidR="00812D51">
        <w:rPr>
          <w:rFonts w:ascii="游明朝" w:eastAsia="游明朝" w:hAnsi="游明朝" w:hint="eastAsia"/>
        </w:rPr>
        <w:t>調べ，</w:t>
      </w:r>
      <w:r w:rsidRPr="00812D51">
        <w:rPr>
          <w:rFonts w:ascii="游明朝" w:eastAsia="游明朝" w:hAnsi="游明朝" w:hint="eastAsia"/>
        </w:rPr>
        <w:t>話し合う</w:t>
      </w:r>
      <w:r w:rsidR="00283AFE" w:rsidRPr="00812D51">
        <w:rPr>
          <w:rFonts w:ascii="游明朝" w:eastAsia="游明朝" w:hAnsi="游明朝" w:hint="eastAsia"/>
        </w:rPr>
        <w:t>。</w:t>
      </w:r>
    </w:p>
    <w:p w14:paraId="618CDD81" w14:textId="77777777" w:rsidR="003B4DFC" w:rsidRPr="00812D51" w:rsidRDefault="00B67D9E" w:rsidP="003B4DFC">
      <w:pPr>
        <w:pStyle w:val="a3"/>
        <w:ind w:leftChars="0" w:left="360" w:firstLineChars="100" w:firstLine="210"/>
        <w:rPr>
          <w:rFonts w:ascii="游明朝" w:eastAsia="游明朝" w:hAnsi="游明朝"/>
        </w:rPr>
      </w:pPr>
      <w:r w:rsidRPr="00812D51">
        <w:rPr>
          <w:rFonts w:ascii="游明朝" w:eastAsia="游明朝" w:hAnsi="游明朝" w:hint="eastAsia"/>
        </w:rPr>
        <w:t>・</w:t>
      </w:r>
      <w:r w:rsidR="00073ECA" w:rsidRPr="00812D51">
        <w:rPr>
          <w:rFonts w:ascii="游明朝" w:eastAsia="游明朝" w:hAnsi="游明朝" w:hint="eastAsia"/>
        </w:rPr>
        <w:t>「かきが取れるまで」で養殖の順序を</w:t>
      </w:r>
      <w:r w:rsidR="003B4DFC" w:rsidRPr="00812D51">
        <w:rPr>
          <w:rFonts w:ascii="游明朝" w:eastAsia="游明朝" w:hAnsi="游明朝" w:hint="eastAsia"/>
        </w:rPr>
        <w:t>理解する（動画を見る）</w:t>
      </w:r>
      <w:r w:rsidR="00876C54" w:rsidRPr="00812D51">
        <w:rPr>
          <w:rFonts w:ascii="游明朝" w:eastAsia="游明朝" w:hAnsi="游明朝" w:hint="eastAsia"/>
        </w:rPr>
        <w:t>。</w:t>
      </w:r>
    </w:p>
    <w:p w14:paraId="741A7FCB" w14:textId="77777777" w:rsidR="00876C54" w:rsidRPr="00812D51" w:rsidRDefault="003B4DFC" w:rsidP="00876C54">
      <w:pPr>
        <w:pStyle w:val="a3"/>
        <w:ind w:leftChars="0" w:left="360" w:firstLineChars="100" w:firstLine="210"/>
        <w:rPr>
          <w:rFonts w:ascii="游明朝" w:eastAsia="游明朝" w:hAnsi="游明朝"/>
        </w:rPr>
      </w:pPr>
      <w:r w:rsidRPr="00812D51">
        <w:rPr>
          <w:rFonts w:ascii="游明朝" w:eastAsia="游明朝" w:hAnsi="游明朝" w:hint="eastAsia"/>
        </w:rPr>
        <w:t>・苫田さんの話から人がする仕事と気を遣うことについて理解する。</w:t>
      </w:r>
    </w:p>
    <w:p w14:paraId="37A57819" w14:textId="1609E009" w:rsidR="003B4DFC" w:rsidRPr="00812D51" w:rsidRDefault="003B4DFC" w:rsidP="00812D51">
      <w:pPr>
        <w:pStyle w:val="a3"/>
        <w:numPr>
          <w:ilvl w:val="0"/>
          <w:numId w:val="1"/>
        </w:numPr>
        <w:ind w:leftChars="0"/>
        <w:rPr>
          <w:rFonts w:ascii="游明朝" w:eastAsia="游明朝" w:hAnsi="游明朝" w:cs="ＭＳ 明朝"/>
        </w:rPr>
      </w:pPr>
      <w:r w:rsidRPr="00812D51">
        <w:rPr>
          <w:rFonts w:ascii="游明朝" w:eastAsia="游明朝" w:hAnsi="游明朝" w:cs="ＭＳ 明朝" w:hint="eastAsia"/>
        </w:rPr>
        <w:t>のりの養殖の仕方について</w:t>
      </w:r>
      <w:r w:rsidR="00812D51" w:rsidRPr="00812D51">
        <w:rPr>
          <w:rFonts w:ascii="游明朝" w:eastAsia="游明朝" w:hAnsi="游明朝" w:cs="ＭＳ 明朝" w:hint="eastAsia"/>
        </w:rPr>
        <w:t>調べ</w:t>
      </w:r>
      <w:r w:rsidR="00812D51">
        <w:rPr>
          <w:rFonts w:ascii="游明朝" w:eastAsia="游明朝" w:hAnsi="游明朝" w:cs="ＭＳ 明朝" w:hint="eastAsia"/>
        </w:rPr>
        <w:t>，かきとの共通点や相違点を</w:t>
      </w:r>
      <w:r w:rsidRPr="00812D51">
        <w:rPr>
          <w:rFonts w:ascii="游明朝" w:eastAsia="游明朝" w:hAnsi="游明朝" w:cs="ＭＳ 明朝" w:hint="eastAsia"/>
        </w:rPr>
        <w:t>話し合う。</w:t>
      </w:r>
    </w:p>
    <w:p w14:paraId="61FD198B" w14:textId="77777777" w:rsidR="003B4DFC" w:rsidRPr="00812D51" w:rsidRDefault="003B4DFC" w:rsidP="003B4DFC">
      <w:pPr>
        <w:rPr>
          <w:rFonts w:ascii="游明朝" w:eastAsia="游明朝" w:hAnsi="游明朝"/>
        </w:rPr>
      </w:pPr>
      <w:r w:rsidRPr="00812D51">
        <w:rPr>
          <w:rFonts w:ascii="游明朝" w:eastAsia="游明朝" w:hAnsi="游明朝" w:hint="eastAsia"/>
        </w:rPr>
        <w:t xml:space="preserve">　　　・「のりができるまで」で養殖の順序を理解する（動画を見る）</w:t>
      </w:r>
      <w:r w:rsidR="00876C54" w:rsidRPr="00812D51">
        <w:rPr>
          <w:rFonts w:ascii="游明朝" w:eastAsia="游明朝" w:hAnsi="游明朝" w:hint="eastAsia"/>
        </w:rPr>
        <w:t>。</w:t>
      </w:r>
    </w:p>
    <w:p w14:paraId="45C9C7C1" w14:textId="77777777" w:rsidR="00876C54" w:rsidRDefault="003B4DFC" w:rsidP="003B4DFC">
      <w:pPr>
        <w:rPr>
          <w:rFonts w:ascii="游明朝" w:eastAsia="游明朝" w:hAnsi="游明朝"/>
        </w:rPr>
      </w:pPr>
      <w:r w:rsidRPr="00812D51">
        <w:rPr>
          <w:rFonts w:ascii="游明朝" w:eastAsia="游明朝" w:hAnsi="游明朝" w:hint="eastAsia"/>
        </w:rPr>
        <w:t xml:space="preserve">　　　・竹内さんの話からのり養殖について理解する</w:t>
      </w:r>
      <w:r w:rsidR="00876C54" w:rsidRPr="00812D51">
        <w:rPr>
          <w:rFonts w:ascii="游明朝" w:eastAsia="游明朝" w:hAnsi="游明朝" w:hint="eastAsia"/>
        </w:rPr>
        <w:t>。</w:t>
      </w:r>
    </w:p>
    <w:p w14:paraId="007912ED" w14:textId="398DABED" w:rsidR="00812D51" w:rsidRPr="00812D51" w:rsidRDefault="00812D51" w:rsidP="003B4DFC">
      <w:pPr>
        <w:rPr>
          <w:rFonts w:ascii="游明朝" w:eastAsia="游明朝" w:hAnsi="游明朝"/>
        </w:rPr>
      </w:pPr>
      <w:r>
        <w:rPr>
          <w:rFonts w:ascii="游明朝" w:eastAsia="游明朝" w:hAnsi="游明朝" w:hint="eastAsia"/>
        </w:rPr>
        <w:t xml:space="preserve">　　　・かきとのりの養殖の共通点や相違点</w:t>
      </w:r>
      <w:r w:rsidR="00D21D87">
        <w:rPr>
          <w:rFonts w:ascii="游明朝" w:eastAsia="游明朝" w:hAnsi="游明朝" w:hint="eastAsia"/>
        </w:rPr>
        <w:t>について</w:t>
      </w:r>
      <w:r>
        <w:rPr>
          <w:rFonts w:ascii="游明朝" w:eastAsia="游明朝" w:hAnsi="游明朝" w:hint="eastAsia"/>
        </w:rPr>
        <w:t>話し合う。</w:t>
      </w:r>
    </w:p>
    <w:p w14:paraId="69012448" w14:textId="77777777" w:rsidR="00283AFE" w:rsidRPr="00812D51" w:rsidRDefault="00283AFE" w:rsidP="00283AFE">
      <w:pPr>
        <w:pStyle w:val="a3"/>
        <w:numPr>
          <w:ilvl w:val="0"/>
          <w:numId w:val="1"/>
        </w:numPr>
        <w:ind w:leftChars="0"/>
        <w:rPr>
          <w:rFonts w:ascii="游明朝" w:eastAsia="游明朝" w:hAnsi="游明朝"/>
        </w:rPr>
      </w:pPr>
      <w:r w:rsidRPr="00812D51">
        <w:rPr>
          <w:rFonts w:ascii="游明朝" w:eastAsia="游明朝" w:hAnsi="游明朝" w:hint="eastAsia"/>
        </w:rPr>
        <w:t>本時のまとめをする。</w:t>
      </w:r>
    </w:p>
    <w:p w14:paraId="6BD9D0F2" w14:textId="52E41CF0" w:rsidR="00876C54" w:rsidRDefault="00812D51" w:rsidP="00876C54">
      <w:pPr>
        <w:ind w:left="360" w:firstLineChars="100" w:firstLine="210"/>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60288" behindDoc="0" locked="0" layoutInCell="1" allowOverlap="1" wp14:anchorId="1436F503" wp14:editId="6A38C861">
                <wp:simplePos x="0" y="0"/>
                <wp:positionH relativeFrom="column">
                  <wp:posOffset>289560</wp:posOffset>
                </wp:positionH>
                <wp:positionV relativeFrom="paragraph">
                  <wp:posOffset>228600</wp:posOffset>
                </wp:positionV>
                <wp:extent cx="4884420" cy="472440"/>
                <wp:effectExtent l="0" t="0" r="11430" b="22860"/>
                <wp:wrapNone/>
                <wp:docPr id="1324920865" name="正方形/長方形 2"/>
                <wp:cNvGraphicFramePr/>
                <a:graphic xmlns:a="http://schemas.openxmlformats.org/drawingml/2006/main">
                  <a:graphicData uri="http://schemas.microsoft.com/office/word/2010/wordprocessingShape">
                    <wps:wsp>
                      <wps:cNvSpPr/>
                      <wps:spPr>
                        <a:xfrm>
                          <a:off x="0" y="0"/>
                          <a:ext cx="4884420" cy="47244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303DA" id="正方形/長方形 2" o:spid="_x0000_s1026" style="position:absolute;left:0;text-align:left;margin-left:22.8pt;margin-top:18pt;width:384.6pt;height:3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" filled="f" strokecolor="#0a121c [484]"/>
            </w:pict>
          </mc:Fallback>
        </mc:AlternateContent>
      </w:r>
      <w:r w:rsidR="00876C54" w:rsidRPr="00812D51">
        <w:rPr>
          <w:rFonts w:ascii="游明朝" w:eastAsia="游明朝" w:hAnsi="游明朝" w:hint="eastAsia"/>
        </w:rPr>
        <w:t>・</w:t>
      </w:r>
      <w:r w:rsidR="003B4DFC" w:rsidRPr="00812D51">
        <w:rPr>
          <w:rFonts w:ascii="游明朝" w:eastAsia="游明朝" w:hAnsi="游明朝" w:hint="eastAsia"/>
        </w:rPr>
        <w:t>かき・のりの養殖の仕方についてまとめる</w:t>
      </w:r>
      <w:r w:rsidR="00283AFE" w:rsidRPr="00812D51">
        <w:rPr>
          <w:rFonts w:ascii="游明朝" w:eastAsia="游明朝" w:hAnsi="游明朝" w:hint="eastAsia"/>
        </w:rPr>
        <w:t>。</w:t>
      </w:r>
    </w:p>
    <w:p w14:paraId="549345FE" w14:textId="1579D401" w:rsidR="00812D51" w:rsidRDefault="00812D51" w:rsidP="00876C54">
      <w:pPr>
        <w:ind w:left="360" w:firstLineChars="100" w:firstLine="210"/>
        <w:rPr>
          <w:rFonts w:ascii="游明朝" w:eastAsia="游明朝" w:hAnsi="游明朝"/>
        </w:rPr>
      </w:pPr>
      <w:r>
        <w:rPr>
          <w:rFonts w:ascii="游明朝" w:eastAsia="游明朝" w:hAnsi="游明朝" w:hint="eastAsia"/>
        </w:rPr>
        <w:t>かきとのりの養殖は，どちらも質のよいものをつくるために，環境を整えたり</w:t>
      </w:r>
    </w:p>
    <w:p w14:paraId="7464F1BB" w14:textId="764A6CCB" w:rsidR="00812D51" w:rsidRDefault="00812D51" w:rsidP="00876C54">
      <w:pPr>
        <w:ind w:left="360" w:firstLineChars="100" w:firstLine="210"/>
        <w:rPr>
          <w:rFonts w:ascii="游明朝" w:eastAsia="游明朝" w:hAnsi="游明朝"/>
        </w:rPr>
      </w:pPr>
      <w:r>
        <w:rPr>
          <w:rFonts w:ascii="游明朝" w:eastAsia="游明朝" w:hAnsi="游明朝" w:hint="eastAsia"/>
        </w:rPr>
        <w:t>細かい作業を丁寧にしたりするなどの努力をしている。</w:t>
      </w:r>
    </w:p>
    <w:p w14:paraId="148F0F47" w14:textId="77777777" w:rsidR="00812D51" w:rsidRDefault="00812D51" w:rsidP="00876C54">
      <w:pPr>
        <w:ind w:left="360" w:firstLineChars="100" w:firstLine="210"/>
        <w:rPr>
          <w:rFonts w:ascii="游明朝" w:eastAsia="游明朝" w:hAnsi="游明朝"/>
        </w:rPr>
      </w:pPr>
    </w:p>
    <w:p w14:paraId="5E79B85F" w14:textId="4A0121BF" w:rsidR="00812D51" w:rsidRDefault="00812D51" w:rsidP="00812D51">
      <w:pPr>
        <w:rPr>
          <w:rFonts w:ascii="游明朝" w:eastAsia="游明朝" w:hAnsi="游明朝"/>
          <w:b/>
          <w:bCs/>
        </w:rPr>
      </w:pPr>
      <w:r w:rsidRPr="00812D51">
        <w:rPr>
          <w:rFonts w:ascii="游明朝" w:eastAsia="游明朝" w:hAnsi="游明朝" w:hint="eastAsia"/>
          <w:b/>
          <w:bCs/>
        </w:rPr>
        <w:t>４　その他</w:t>
      </w:r>
    </w:p>
    <w:p w14:paraId="40E8EA22" w14:textId="77777777" w:rsidR="00290997" w:rsidRDefault="00812D51" w:rsidP="00290997">
      <w:pPr>
        <w:ind w:left="412" w:hangingChars="200" w:hanging="412"/>
        <w:rPr>
          <w:rFonts w:ascii="游明朝" w:eastAsia="游明朝" w:hAnsi="游明朝"/>
        </w:rPr>
      </w:pPr>
      <w:r>
        <w:rPr>
          <w:rFonts w:ascii="游明朝" w:eastAsia="游明朝" w:hAnsi="游明朝" w:hint="eastAsia"/>
          <w:b/>
          <w:bCs/>
        </w:rPr>
        <w:t xml:space="preserve">　　</w:t>
      </w:r>
      <w:r w:rsidR="00290997">
        <w:rPr>
          <w:rFonts w:ascii="游明朝" w:eastAsia="游明朝" w:hAnsi="游明朝" w:hint="eastAsia"/>
          <w:b/>
          <w:bCs/>
        </w:rPr>
        <w:t>・</w:t>
      </w:r>
      <w:r w:rsidR="00290997">
        <w:rPr>
          <w:rFonts w:ascii="游明朝" w:eastAsia="游明朝" w:hAnsi="游明朝" w:hint="eastAsia"/>
        </w:rPr>
        <w:t>かき・のりのどちらも動画資料があり，養殖の様子について詳しく知ることができる。</w:t>
      </w:r>
    </w:p>
    <w:p w14:paraId="3249F253" w14:textId="77777777" w:rsidR="00290997" w:rsidRDefault="00290997" w:rsidP="00290997">
      <w:pPr>
        <w:ind w:leftChars="200" w:left="626" w:hangingChars="100" w:hanging="206"/>
        <w:rPr>
          <w:rFonts w:ascii="游明朝" w:eastAsia="游明朝" w:hAnsi="游明朝"/>
        </w:rPr>
      </w:pPr>
      <w:r>
        <w:rPr>
          <w:rFonts w:ascii="游明朝" w:eastAsia="游明朝" w:hAnsi="游明朝" w:hint="eastAsia"/>
          <w:b/>
          <w:bCs/>
        </w:rPr>
        <w:t>・</w:t>
      </w:r>
      <w:r>
        <w:rPr>
          <w:rFonts w:ascii="游明朝" w:eastAsia="游明朝" w:hAnsi="游明朝" w:hint="eastAsia"/>
        </w:rPr>
        <w:t>「とる漁業と育てる漁業」で分類しており，これからの漁業を考える上で，教科書に追加の</w:t>
      </w:r>
    </w:p>
    <w:p w14:paraId="2F738B38" w14:textId="01F86BBD" w:rsidR="00812D51" w:rsidRPr="00290997" w:rsidRDefault="00290997" w:rsidP="00290997">
      <w:pPr>
        <w:ind w:leftChars="300" w:left="630"/>
        <w:rPr>
          <w:rFonts w:ascii="游明朝" w:eastAsia="游明朝" w:hAnsi="游明朝"/>
        </w:rPr>
      </w:pPr>
      <w:r>
        <w:rPr>
          <w:rFonts w:ascii="游明朝" w:eastAsia="游明朝" w:hAnsi="游明朝" w:hint="eastAsia"/>
        </w:rPr>
        <w:t>資料として調べることもできる。</w:t>
      </w:r>
    </w:p>
    <w:sectPr w:rsidR="00812D51" w:rsidRPr="00290997" w:rsidSect="00812D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B571" w14:textId="77777777" w:rsidR="00E80793" w:rsidRDefault="00E80793" w:rsidP="00812D51">
      <w:r>
        <w:separator/>
      </w:r>
    </w:p>
  </w:endnote>
  <w:endnote w:type="continuationSeparator" w:id="0">
    <w:p w14:paraId="53DA5283" w14:textId="77777777" w:rsidR="00E80793" w:rsidRDefault="00E80793" w:rsidP="0081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869A" w14:textId="77777777" w:rsidR="00E80793" w:rsidRDefault="00E80793" w:rsidP="00812D51">
      <w:r>
        <w:separator/>
      </w:r>
    </w:p>
  </w:footnote>
  <w:footnote w:type="continuationSeparator" w:id="0">
    <w:p w14:paraId="305F1114" w14:textId="77777777" w:rsidR="00E80793" w:rsidRDefault="00E80793" w:rsidP="0081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684"/>
    <w:multiLevelType w:val="hybridMultilevel"/>
    <w:tmpl w:val="A4DAD74C"/>
    <w:lvl w:ilvl="0" w:tplc="269ED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4A"/>
    <w:rsid w:val="0002454A"/>
    <w:rsid w:val="00073ECA"/>
    <w:rsid w:val="00104342"/>
    <w:rsid w:val="0013264B"/>
    <w:rsid w:val="00202670"/>
    <w:rsid w:val="0023227A"/>
    <w:rsid w:val="00264AD7"/>
    <w:rsid w:val="00283AFE"/>
    <w:rsid w:val="00290997"/>
    <w:rsid w:val="002F0417"/>
    <w:rsid w:val="003B4DFC"/>
    <w:rsid w:val="003E3523"/>
    <w:rsid w:val="006E766E"/>
    <w:rsid w:val="007001D9"/>
    <w:rsid w:val="00726F0E"/>
    <w:rsid w:val="00812D51"/>
    <w:rsid w:val="00876C54"/>
    <w:rsid w:val="00925D8D"/>
    <w:rsid w:val="00AF68B6"/>
    <w:rsid w:val="00B67D9E"/>
    <w:rsid w:val="00B74421"/>
    <w:rsid w:val="00D21D87"/>
    <w:rsid w:val="00DD79D0"/>
    <w:rsid w:val="00E80793"/>
    <w:rsid w:val="00EF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5D965D"/>
  <w15:docId w15:val="{99833B72-2CE8-480B-9716-6B66470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AFE"/>
    <w:pPr>
      <w:ind w:leftChars="400" w:left="840"/>
    </w:pPr>
  </w:style>
  <w:style w:type="paragraph" w:styleId="a4">
    <w:name w:val="header"/>
    <w:basedOn w:val="a"/>
    <w:link w:val="a5"/>
    <w:uiPriority w:val="99"/>
    <w:unhideWhenUsed/>
    <w:rsid w:val="00812D51"/>
    <w:pPr>
      <w:tabs>
        <w:tab w:val="center" w:pos="4252"/>
        <w:tab w:val="right" w:pos="8504"/>
      </w:tabs>
      <w:snapToGrid w:val="0"/>
    </w:pPr>
  </w:style>
  <w:style w:type="character" w:customStyle="1" w:styleId="a5">
    <w:name w:val="ヘッダー (文字)"/>
    <w:basedOn w:val="a0"/>
    <w:link w:val="a4"/>
    <w:uiPriority w:val="99"/>
    <w:rsid w:val="00812D51"/>
  </w:style>
  <w:style w:type="paragraph" w:styleId="a6">
    <w:name w:val="footer"/>
    <w:basedOn w:val="a"/>
    <w:link w:val="a7"/>
    <w:uiPriority w:val="99"/>
    <w:unhideWhenUsed/>
    <w:rsid w:val="00812D51"/>
    <w:pPr>
      <w:tabs>
        <w:tab w:val="center" w:pos="4252"/>
        <w:tab w:val="right" w:pos="8504"/>
      </w:tabs>
      <w:snapToGrid w:val="0"/>
    </w:pPr>
  </w:style>
  <w:style w:type="character" w:customStyle="1" w:styleId="a7">
    <w:name w:val="フッター (文字)"/>
    <w:basedOn w:val="a0"/>
    <w:link w:val="a6"/>
    <w:uiPriority w:val="99"/>
    <w:rsid w:val="0081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小笠原　優貴</dc:creator>
  <cp:lastModifiedBy>富山小学校 教育職員室用PC031</cp:lastModifiedBy>
  <cp:revision>3</cp:revision>
  <cp:lastPrinted>2025-01-06T08:45:00Z</cp:lastPrinted>
  <dcterms:created xsi:type="dcterms:W3CDTF">2025-01-06T08:52:00Z</dcterms:created>
  <dcterms:modified xsi:type="dcterms:W3CDTF">2025-01-06T09:00:00Z</dcterms:modified>
</cp:coreProperties>
</file>